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04" w:rsidRDefault="009076AB" w:rsidP="00C61BE8">
      <w:pPr>
        <w:spacing w:after="0" w:line="240" w:lineRule="auto"/>
      </w:pPr>
      <w:r>
        <w:rPr>
          <w:noProof/>
        </w:rPr>
        <mc:AlternateContent>
          <mc:Choice Requires="wps">
            <w:drawing>
              <wp:anchor distT="45720" distB="45720" distL="114300" distR="114300" simplePos="0" relativeHeight="251659264" behindDoc="0" locked="0" layoutInCell="1" allowOverlap="1" wp14:anchorId="1F461030" wp14:editId="5DE7C253">
                <wp:simplePos x="0" y="0"/>
                <wp:positionH relativeFrom="column">
                  <wp:posOffset>6195060</wp:posOffset>
                </wp:positionH>
                <wp:positionV relativeFrom="paragraph">
                  <wp:posOffset>38100</wp:posOffset>
                </wp:positionV>
                <wp:extent cx="894080" cy="2743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74320"/>
                        </a:xfrm>
                        <a:prstGeom prst="rect">
                          <a:avLst/>
                        </a:prstGeom>
                        <a:solidFill>
                          <a:srgbClr val="FFFFFF"/>
                        </a:solidFill>
                        <a:ln w="9525">
                          <a:noFill/>
                          <a:miter lim="800000"/>
                          <a:headEnd/>
                          <a:tailEnd/>
                        </a:ln>
                      </wps:spPr>
                      <wps:txbx>
                        <w:txbxContent>
                          <w:p w:rsidR="00DE22AE" w:rsidRPr="009076AB" w:rsidRDefault="00DE22AE">
                            <w:pPr>
                              <w:rPr>
                                <w:b/>
                              </w:rPr>
                            </w:pPr>
                            <w:r w:rsidRPr="009076AB">
                              <w:rPr>
                                <w:b/>
                                <w:sz w:val="18"/>
                                <w:szCs w:val="18"/>
                              </w:rPr>
                              <w:t>Page 1 of 2</w:t>
                            </w:r>
                            <w:r w:rsidRPr="009076A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61030" id="_x0000_t202" coordsize="21600,21600" o:spt="202" path="m,l,21600r21600,l21600,xe">
                <v:stroke joinstyle="miter"/>
                <v:path gradientshapeok="t" o:connecttype="rect"/>
              </v:shapetype>
              <v:shape id="Text Box 2" o:spid="_x0000_s1026" type="#_x0000_t202" style="position:absolute;margin-left:487.8pt;margin-top:3pt;width:70.4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jkHwIAABw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" stroked="f">
                <v:textbox>
                  <w:txbxContent>
                    <w:p w:rsidR="00DE22AE" w:rsidRPr="009076AB" w:rsidRDefault="00DE22AE">
                      <w:pPr>
                        <w:rPr>
                          <w:b/>
                        </w:rPr>
                      </w:pPr>
                      <w:r w:rsidRPr="009076AB">
                        <w:rPr>
                          <w:b/>
                          <w:sz w:val="18"/>
                          <w:szCs w:val="18"/>
                        </w:rPr>
                        <w:t>Page 1 of 2</w:t>
                      </w:r>
                      <w:r w:rsidRPr="009076AB">
                        <w:rPr>
                          <w:b/>
                        </w:rPr>
                        <w:t xml:space="preserve"> </w:t>
                      </w:r>
                    </w:p>
                  </w:txbxContent>
                </v:textbox>
              </v:shape>
            </w:pict>
          </mc:Fallback>
        </mc:AlternateContent>
      </w:r>
    </w:p>
    <w:p w:rsidR="003F4999" w:rsidRDefault="003F4999" w:rsidP="00C61BE8">
      <w:pPr>
        <w:spacing w:after="0" w:line="240" w:lineRule="auto"/>
      </w:pPr>
    </w:p>
    <w:tbl>
      <w:tblPr>
        <w:tblStyle w:val="TableGrid"/>
        <w:tblW w:w="0" w:type="auto"/>
        <w:tblLook w:val="04A0" w:firstRow="1" w:lastRow="0" w:firstColumn="1" w:lastColumn="0" w:noHBand="0" w:noVBand="1"/>
      </w:tblPr>
      <w:tblGrid>
        <w:gridCol w:w="6017"/>
        <w:gridCol w:w="998"/>
        <w:gridCol w:w="3775"/>
      </w:tblGrid>
      <w:tr w:rsidR="008E0804" w:rsidRPr="00CF74E8" w:rsidTr="008D3029">
        <w:tc>
          <w:tcPr>
            <w:tcW w:w="6017" w:type="dxa"/>
            <w:shd w:val="clear" w:color="auto" w:fill="E7E6E6" w:themeFill="background2"/>
          </w:tcPr>
          <w:p w:rsidR="008D3029" w:rsidRPr="00E92319" w:rsidRDefault="008D3029" w:rsidP="00C61BE8">
            <w:pPr>
              <w:rPr>
                <w:b/>
              </w:rPr>
            </w:pPr>
            <w:r w:rsidRPr="00E92319">
              <w:rPr>
                <w:b/>
                <w:color w:val="0070C0"/>
              </w:rPr>
              <w:t>LoCIP PROJECT AUTHORIZATION REQUEST FORM</w:t>
            </w:r>
            <w:r w:rsidRPr="00E92319">
              <w:rPr>
                <w:b/>
              </w:rPr>
              <w:t xml:space="preserve"> </w:t>
            </w:r>
          </w:p>
          <w:p w:rsidR="008E0804" w:rsidRPr="003F4999" w:rsidRDefault="008D3029" w:rsidP="00C61BE8">
            <w:pPr>
              <w:rPr>
                <w:b/>
              </w:rPr>
            </w:pPr>
            <w:r>
              <w:rPr>
                <w:b/>
              </w:rPr>
              <w:t>Local Capital Improvement Program</w:t>
            </w:r>
            <w:r w:rsidR="008E0804" w:rsidRPr="003F4999">
              <w:rPr>
                <w:b/>
              </w:rPr>
              <w:t xml:space="preserve"> </w:t>
            </w:r>
            <w:hyperlink r:id="rId5" w:history="1">
              <w:r w:rsidR="008E0804" w:rsidRPr="001A3EC7">
                <w:rPr>
                  <w:rStyle w:val="Hyperlink"/>
                  <w:b/>
                </w:rPr>
                <w:t>(LoCIP)</w:t>
              </w:r>
            </w:hyperlink>
            <w:r w:rsidR="00B27076" w:rsidRPr="00B27076">
              <w:rPr>
                <w:rStyle w:val="Hyperlink"/>
                <w:u w:val="none"/>
              </w:rPr>
              <w:t xml:space="preserve">       </w:t>
            </w:r>
            <w:r w:rsidR="00B27076" w:rsidRPr="00B27076">
              <w:rPr>
                <w:rStyle w:val="Hyperlink"/>
                <w:b/>
                <w:color w:val="2E74B5" w:themeColor="accent1" w:themeShade="BF"/>
                <w:u w:val="none"/>
              </w:rPr>
              <w:t>(rev. 02/23/18)</w:t>
            </w:r>
          </w:p>
          <w:p w:rsidR="008E0804" w:rsidRPr="008D3029" w:rsidRDefault="008E0804" w:rsidP="00B27076">
            <w:r w:rsidRPr="003F4999">
              <w:t xml:space="preserve">PROJECT #: </w:t>
            </w:r>
            <w:r w:rsidR="00310552" w:rsidRPr="003F4999">
              <w:rPr>
                <w:rStyle w:val="Calibri10"/>
                <w:sz w:val="22"/>
              </w:rPr>
              <w:t xml:space="preserve"> </w:t>
            </w:r>
            <w:sdt>
              <w:sdtPr>
                <w:rPr>
                  <w:rStyle w:val="Calibri10"/>
                  <w:sz w:val="22"/>
                  <w:shd w:val="clear" w:color="auto" w:fill="DEEAF6" w:themeFill="accent1" w:themeFillTint="33"/>
                </w:rPr>
                <w:id w:val="995145496"/>
                <w:placeholder>
                  <w:docPart w:val="DDD0D360AD6742ED8DA1A0BAF1403ABD"/>
                </w:placeholder>
                <w:showingPlcHdr/>
                <w:text/>
              </w:sdtPr>
              <w:sdtEndPr>
                <w:rPr>
                  <w:rStyle w:val="Calibri10"/>
                </w:rPr>
              </w:sdtEndPr>
              <w:sdtContent>
                <w:r w:rsidR="00B27076" w:rsidRPr="00B27076">
                  <w:rPr>
                    <w:rStyle w:val="Calibri10"/>
                    <w:sz w:val="22"/>
                    <w:u w:val="single"/>
                    <w:shd w:val="clear" w:color="auto" w:fill="DEEAF6" w:themeFill="accent1" w:themeFillTint="33"/>
                  </w:rPr>
                  <w:t xml:space="preserve">   </w:t>
                </w:r>
                <w:r w:rsidR="00B27076">
                  <w:rPr>
                    <w:rStyle w:val="Calibri10"/>
                    <w:sz w:val="22"/>
                    <w:u w:val="single"/>
                    <w:shd w:val="clear" w:color="auto" w:fill="DEEAF6" w:themeFill="accent1" w:themeFillTint="33"/>
                  </w:rPr>
                  <w:t xml:space="preserve"> </w:t>
                </w:r>
                <w:r w:rsidR="00B27076" w:rsidRPr="00B27076">
                  <w:rPr>
                    <w:rStyle w:val="Calibri10"/>
                    <w:sz w:val="22"/>
                    <w:u w:val="single"/>
                    <w:shd w:val="clear" w:color="auto" w:fill="DEEAF6" w:themeFill="accent1" w:themeFillTint="33"/>
                  </w:rPr>
                  <w:t xml:space="preserve"> </w:t>
                </w:r>
                <w:r w:rsidR="00B27076">
                  <w:rPr>
                    <w:rStyle w:val="Calibri10"/>
                    <w:sz w:val="22"/>
                    <w:u w:val="single"/>
                    <w:shd w:val="clear" w:color="auto" w:fill="DEEAF6" w:themeFill="accent1" w:themeFillTint="33"/>
                  </w:rPr>
                  <w:t xml:space="preserve"> </w:t>
                </w:r>
                <w:r w:rsidR="00B27076" w:rsidRPr="00B27076">
                  <w:rPr>
                    <w:rStyle w:val="Calibri10"/>
                    <w:sz w:val="22"/>
                    <w:u w:val="single"/>
                    <w:shd w:val="clear" w:color="auto" w:fill="DEEAF6" w:themeFill="accent1" w:themeFillTint="33"/>
                  </w:rPr>
                  <w:t xml:space="preserve">  </w:t>
                </w:r>
              </w:sdtContent>
            </w:sdt>
            <w:r w:rsidR="00C27F37" w:rsidRPr="003F4999">
              <w:rPr>
                <w:rStyle w:val="Calibri10"/>
                <w:sz w:val="22"/>
                <w:shd w:val="clear" w:color="auto" w:fill="DEEAF6" w:themeFill="accent1" w:themeFillTint="33"/>
              </w:rPr>
              <w:t xml:space="preserve">- </w:t>
            </w:r>
            <w:sdt>
              <w:sdtPr>
                <w:rPr>
                  <w:rStyle w:val="Calibri10"/>
                  <w:sz w:val="22"/>
                  <w:shd w:val="clear" w:color="auto" w:fill="DEEAF6" w:themeFill="accent1" w:themeFillTint="33"/>
                </w:rPr>
                <w:id w:val="-1884400592"/>
                <w:placeholder>
                  <w:docPart w:val="1D9978CC498348609A78168B85272F23"/>
                </w:placeholder>
                <w:showingPlcHdr/>
                <w:text/>
              </w:sdtPr>
              <w:sdtEndPr>
                <w:rPr>
                  <w:rStyle w:val="Calibri10"/>
                </w:rPr>
              </w:sdtEndPr>
              <w:sdtContent>
                <w:r w:rsidR="00B27076">
                  <w:rPr>
                    <w:rStyle w:val="Calibri10"/>
                    <w:sz w:val="22"/>
                    <w:u w:val="single"/>
                    <w:shd w:val="clear" w:color="auto" w:fill="DEEAF6" w:themeFill="accent1" w:themeFillTint="33"/>
                  </w:rPr>
                  <w:t xml:space="preserve">        </w:t>
                </w:r>
              </w:sdtContent>
            </w:sdt>
            <w:r w:rsidR="00C27F37" w:rsidRPr="003F4999">
              <w:rPr>
                <w:rStyle w:val="Calibri10"/>
                <w:sz w:val="22"/>
                <w:shd w:val="clear" w:color="auto" w:fill="DEEAF6" w:themeFill="accent1" w:themeFillTint="33"/>
              </w:rPr>
              <w:t xml:space="preserve">- </w:t>
            </w:r>
            <w:sdt>
              <w:sdtPr>
                <w:rPr>
                  <w:rStyle w:val="Calibri10"/>
                  <w:sz w:val="22"/>
                  <w:shd w:val="clear" w:color="auto" w:fill="DEEAF6" w:themeFill="accent1" w:themeFillTint="33"/>
                </w:rPr>
                <w:id w:val="-454175240"/>
                <w:placeholder>
                  <w:docPart w:val="F6A7512F7C904803840DAA729607C9AB"/>
                </w:placeholder>
                <w:showingPlcHdr/>
                <w:text/>
              </w:sdtPr>
              <w:sdtEndPr>
                <w:rPr>
                  <w:rStyle w:val="Calibri10"/>
                </w:rPr>
              </w:sdtEndPr>
              <w:sdtContent>
                <w:r w:rsidR="00B27076">
                  <w:rPr>
                    <w:rStyle w:val="Calibri10"/>
                    <w:sz w:val="22"/>
                    <w:u w:val="single"/>
                    <w:shd w:val="clear" w:color="auto" w:fill="DEEAF6" w:themeFill="accent1" w:themeFillTint="33"/>
                  </w:rPr>
                  <w:t xml:space="preserve">        </w:t>
                </w:r>
              </w:sdtContent>
            </w:sdt>
            <w:r w:rsidR="008D3029">
              <w:rPr>
                <w:rStyle w:val="Calibri10"/>
                <w:sz w:val="22"/>
                <w:shd w:val="clear" w:color="auto" w:fill="DEEAF6" w:themeFill="accent1" w:themeFillTint="33"/>
              </w:rPr>
              <w:t xml:space="preserve"> </w:t>
            </w:r>
            <w:r w:rsidR="008D3029" w:rsidRPr="008D3029">
              <w:rPr>
                <w:rStyle w:val="Calibri10"/>
                <w:color w:val="auto"/>
                <w:szCs w:val="20"/>
              </w:rPr>
              <w:t>(to be assigned by OPM</w:t>
            </w:r>
            <w:r w:rsidR="008D3029">
              <w:rPr>
                <w:rStyle w:val="Calibri10"/>
                <w:color w:val="auto"/>
                <w:szCs w:val="20"/>
              </w:rPr>
              <w:t xml:space="preserve"> upon approval</w:t>
            </w:r>
            <w:r w:rsidR="008D3029" w:rsidRPr="008D3029">
              <w:rPr>
                <w:rStyle w:val="Calibri10"/>
                <w:color w:val="auto"/>
                <w:szCs w:val="20"/>
              </w:rPr>
              <w:t>)</w:t>
            </w:r>
          </w:p>
        </w:tc>
        <w:tc>
          <w:tcPr>
            <w:tcW w:w="998" w:type="dxa"/>
            <w:shd w:val="clear" w:color="auto" w:fill="E7E6E6" w:themeFill="background2"/>
            <w:vAlign w:val="center"/>
          </w:tcPr>
          <w:p w:rsidR="008E0804" w:rsidRPr="003F4999" w:rsidRDefault="008E0804" w:rsidP="008D3029">
            <w:pPr>
              <w:jc w:val="center"/>
            </w:pPr>
            <w:r w:rsidRPr="003F4999">
              <w:rPr>
                <w:noProof/>
              </w:rPr>
              <w:drawing>
                <wp:inline distT="0" distB="0" distL="0" distR="0" wp14:anchorId="0D71DD0E">
                  <wp:extent cx="496724"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858" cy="440580"/>
                          </a:xfrm>
                          <a:prstGeom prst="rect">
                            <a:avLst/>
                          </a:prstGeom>
                          <a:noFill/>
                        </pic:spPr>
                      </pic:pic>
                    </a:graphicData>
                  </a:graphic>
                </wp:inline>
              </w:drawing>
            </w:r>
          </w:p>
        </w:tc>
        <w:tc>
          <w:tcPr>
            <w:tcW w:w="3775" w:type="dxa"/>
            <w:shd w:val="clear" w:color="auto" w:fill="E7E6E6" w:themeFill="background2"/>
          </w:tcPr>
          <w:p w:rsidR="008E0804" w:rsidRPr="003F4999" w:rsidRDefault="008E0804" w:rsidP="008E0804">
            <w:pPr>
              <w:jc w:val="center"/>
              <w:rPr>
                <w:b/>
              </w:rPr>
            </w:pPr>
            <w:r w:rsidRPr="003F4999">
              <w:rPr>
                <w:b/>
              </w:rPr>
              <w:t>STATE OF CONNECTICUT</w:t>
            </w:r>
          </w:p>
          <w:p w:rsidR="008E0804" w:rsidRPr="003F4999" w:rsidRDefault="008E0804" w:rsidP="008E0804">
            <w:pPr>
              <w:jc w:val="center"/>
            </w:pPr>
            <w:r w:rsidRPr="003F4999">
              <w:t>Office of Policy &amp; Management</w:t>
            </w:r>
          </w:p>
          <w:p w:rsidR="008E0804" w:rsidRPr="003F4999" w:rsidRDefault="008E0804" w:rsidP="008E0804">
            <w:pPr>
              <w:jc w:val="center"/>
              <w:rPr>
                <w:sz w:val="16"/>
                <w:szCs w:val="16"/>
              </w:rPr>
            </w:pPr>
            <w:r w:rsidRPr="003F4999">
              <w:rPr>
                <w:sz w:val="16"/>
                <w:szCs w:val="16"/>
              </w:rPr>
              <w:t>prescribed by the Secretary pursuant to CGS §7-536(c)</w:t>
            </w:r>
          </w:p>
        </w:tc>
      </w:tr>
    </w:tbl>
    <w:p w:rsidR="008E0804" w:rsidRPr="00E92319" w:rsidRDefault="008E0804" w:rsidP="00C61BE8">
      <w:pPr>
        <w:spacing w:after="0" w:line="240" w:lineRule="auto"/>
        <w:rPr>
          <w:sz w:val="12"/>
          <w:szCs w:val="12"/>
        </w:rPr>
      </w:pPr>
    </w:p>
    <w:tbl>
      <w:tblPr>
        <w:tblStyle w:val="TableGrid"/>
        <w:tblW w:w="0" w:type="auto"/>
        <w:tblLook w:val="04A0" w:firstRow="1" w:lastRow="0" w:firstColumn="1" w:lastColumn="0" w:noHBand="0" w:noVBand="1"/>
      </w:tblPr>
      <w:tblGrid>
        <w:gridCol w:w="4945"/>
        <w:gridCol w:w="1350"/>
        <w:gridCol w:w="4495"/>
      </w:tblGrid>
      <w:tr w:rsidR="001A3EC7" w:rsidRPr="00E92319" w:rsidTr="00B27076">
        <w:tc>
          <w:tcPr>
            <w:tcW w:w="10790" w:type="dxa"/>
            <w:gridSpan w:val="3"/>
          </w:tcPr>
          <w:p w:rsidR="001A3EC7" w:rsidRPr="00E92319" w:rsidRDefault="001A3EC7" w:rsidP="001A3EC7">
            <w:pPr>
              <w:rPr>
                <w:sz w:val="18"/>
                <w:szCs w:val="18"/>
              </w:rPr>
            </w:pPr>
            <w:r w:rsidRPr="00E92319">
              <w:rPr>
                <w:sz w:val="18"/>
                <w:szCs w:val="18"/>
              </w:rPr>
              <w:t xml:space="preserve">Town Code &amp; Municipality Name:  </w:t>
            </w:r>
            <w:sdt>
              <w:sdtPr>
                <w:rPr>
                  <w:rStyle w:val="Style500"/>
                  <w:szCs w:val="18"/>
                  <w:shd w:val="clear" w:color="auto" w:fill="DEEAF6" w:themeFill="accent1" w:themeFillTint="33"/>
                </w:rPr>
                <w:id w:val="994151095"/>
                <w:placeholder>
                  <w:docPart w:val="3CA98202BCF34522B70ED56C862AE100"/>
                </w:placeholder>
                <w:showingPlcHd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rFonts w:asciiTheme="minorHAnsi" w:hAnsiTheme="minorHAnsi"/>
                  <w:b w:val="0"/>
                  <w:sz w:val="22"/>
                </w:rPr>
              </w:sdtEndPr>
              <w:sdtContent>
                <w:r w:rsidRPr="00E92319">
                  <w:rPr>
                    <w:rStyle w:val="Style1"/>
                    <w:rFonts w:cstheme="majorHAnsi"/>
                    <w:color w:val="1F4E79" w:themeColor="accent1" w:themeShade="80"/>
                    <w:sz w:val="18"/>
                    <w:szCs w:val="18"/>
                    <w:shd w:val="clear" w:color="auto" w:fill="DEEAF6" w:themeFill="accent1" w:themeFillTint="33"/>
                  </w:rPr>
                  <w:t>select from drop down list</w:t>
                </w:r>
              </w:sdtContent>
            </w:sdt>
          </w:p>
        </w:tc>
      </w:tr>
      <w:tr w:rsidR="008E0804" w:rsidRPr="00E92319" w:rsidTr="00414B6D">
        <w:tc>
          <w:tcPr>
            <w:tcW w:w="10790" w:type="dxa"/>
            <w:gridSpan w:val="3"/>
          </w:tcPr>
          <w:p w:rsidR="008E0804" w:rsidRPr="00E92319" w:rsidRDefault="008E0804" w:rsidP="008E0804">
            <w:pPr>
              <w:rPr>
                <w:sz w:val="18"/>
                <w:szCs w:val="18"/>
              </w:rPr>
            </w:pPr>
            <w:r w:rsidRPr="00E92319">
              <w:rPr>
                <w:sz w:val="18"/>
                <w:szCs w:val="18"/>
              </w:rPr>
              <w:t xml:space="preserve">Name of Project: </w:t>
            </w:r>
            <w:sdt>
              <w:sdtPr>
                <w:rPr>
                  <w:color w:val="1F4E79" w:themeColor="accent1" w:themeShade="80"/>
                  <w:sz w:val="18"/>
                  <w:szCs w:val="18"/>
                  <w:shd w:val="clear" w:color="auto" w:fill="DEEAF6" w:themeFill="accent1" w:themeFillTint="33"/>
                </w:rPr>
                <w:id w:val="-2106638634"/>
                <w:placeholder>
                  <w:docPart w:val="DefaultPlaceholder_1081868574"/>
                </w:placeholder>
                <w:text/>
              </w:sdtPr>
              <w:sdtEndPr/>
              <w:sdtContent>
                <w:r w:rsidRPr="00E92319">
                  <w:rPr>
                    <w:color w:val="1F4E79" w:themeColor="accent1" w:themeShade="80"/>
                    <w:sz w:val="18"/>
                    <w:szCs w:val="18"/>
                    <w:shd w:val="clear" w:color="auto" w:fill="DEEAF6" w:themeFill="accent1" w:themeFillTint="33"/>
                  </w:rPr>
                  <w:t>brief project name</w:t>
                </w:r>
              </w:sdtContent>
            </w:sdt>
            <w:r w:rsidR="00B27076" w:rsidRPr="00E92319">
              <w:rPr>
                <w:color w:val="1F4E79" w:themeColor="accent1" w:themeShade="80"/>
                <w:sz w:val="18"/>
                <w:szCs w:val="18"/>
                <w:shd w:val="clear" w:color="auto" w:fill="DEEAF6" w:themeFill="accent1" w:themeFillTint="33"/>
              </w:rPr>
              <w:t xml:space="preserve">    </w:t>
            </w:r>
          </w:p>
        </w:tc>
      </w:tr>
      <w:tr w:rsidR="008E0804" w:rsidRPr="00E92319" w:rsidTr="00414B6D">
        <w:tc>
          <w:tcPr>
            <w:tcW w:w="10790" w:type="dxa"/>
            <w:gridSpan w:val="3"/>
          </w:tcPr>
          <w:p w:rsidR="008E0804" w:rsidRPr="00E92319" w:rsidRDefault="008E0804" w:rsidP="00591EFB">
            <w:pPr>
              <w:rPr>
                <w:sz w:val="18"/>
                <w:szCs w:val="18"/>
              </w:rPr>
            </w:pPr>
            <w:r w:rsidRPr="00E92319">
              <w:rPr>
                <w:sz w:val="18"/>
                <w:szCs w:val="18"/>
              </w:rPr>
              <w:t xml:space="preserve">Project Description: </w:t>
            </w:r>
            <w:sdt>
              <w:sdtPr>
                <w:rPr>
                  <w:color w:val="1F4E79" w:themeColor="accent1" w:themeShade="80"/>
                  <w:sz w:val="18"/>
                  <w:szCs w:val="18"/>
                  <w:shd w:val="clear" w:color="auto" w:fill="DEEAF6" w:themeFill="accent1" w:themeFillTint="33"/>
                </w:rPr>
                <w:id w:val="785237036"/>
                <w:placeholder>
                  <w:docPart w:val="DefaultPlaceholder_1081868574"/>
                </w:placeholder>
                <w:text/>
              </w:sdtPr>
              <w:sdtEndPr/>
              <w:sdtContent>
                <w:r w:rsidRPr="00E92319">
                  <w:rPr>
                    <w:color w:val="1F4E79" w:themeColor="accent1" w:themeShade="80"/>
                    <w:sz w:val="18"/>
                    <w:szCs w:val="18"/>
                    <w:shd w:val="clear" w:color="auto" w:fill="DEEAF6" w:themeFill="accent1" w:themeFillTint="33"/>
                  </w:rPr>
                  <w:t xml:space="preserve">enter project </w:t>
                </w:r>
                <w:r w:rsidR="00B27076" w:rsidRPr="00E92319">
                  <w:rPr>
                    <w:color w:val="1F4E79" w:themeColor="accent1" w:themeShade="80"/>
                    <w:sz w:val="18"/>
                    <w:szCs w:val="18"/>
                    <w:shd w:val="clear" w:color="auto" w:fill="DEEAF6" w:themeFill="accent1" w:themeFillTint="33"/>
                  </w:rPr>
                  <w:t xml:space="preserve">information (and location </w:t>
                </w:r>
                <w:r w:rsidRPr="00E92319">
                  <w:rPr>
                    <w:color w:val="1F4E79" w:themeColor="accent1" w:themeShade="80"/>
                    <w:sz w:val="18"/>
                    <w:szCs w:val="18"/>
                    <w:shd w:val="clear" w:color="auto" w:fill="DEEAF6" w:themeFill="accent1" w:themeFillTint="33"/>
                  </w:rPr>
                  <w:t>information</w:t>
                </w:r>
                <w:r w:rsidR="00591EFB">
                  <w:rPr>
                    <w:color w:val="1F4E79" w:themeColor="accent1" w:themeShade="80"/>
                    <w:sz w:val="18"/>
                    <w:szCs w:val="18"/>
                    <w:shd w:val="clear" w:color="auto" w:fill="DEEAF6" w:themeFill="accent1" w:themeFillTint="33"/>
                  </w:rPr>
                  <w:t xml:space="preserve"> if applicable</w:t>
                </w:r>
                <w:r w:rsidR="00AB080D">
                  <w:rPr>
                    <w:color w:val="1F4E79" w:themeColor="accent1" w:themeShade="80"/>
                    <w:sz w:val="18"/>
                    <w:szCs w:val="18"/>
                    <w:shd w:val="clear" w:color="auto" w:fill="DEEAF6" w:themeFill="accent1" w:themeFillTint="33"/>
                  </w:rPr>
                  <w:t>)</w:t>
                </w:r>
              </w:sdtContent>
            </w:sdt>
            <w:r w:rsidR="00B27076" w:rsidRPr="00E92319">
              <w:rPr>
                <w:color w:val="1F4E79" w:themeColor="accent1" w:themeShade="80"/>
                <w:sz w:val="18"/>
                <w:szCs w:val="18"/>
                <w:shd w:val="clear" w:color="auto" w:fill="DEEAF6" w:themeFill="accent1" w:themeFillTint="33"/>
              </w:rPr>
              <w:t xml:space="preserve"> </w:t>
            </w:r>
          </w:p>
        </w:tc>
      </w:tr>
      <w:tr w:rsidR="008E0804" w:rsidRPr="00E92319" w:rsidTr="00310552">
        <w:tc>
          <w:tcPr>
            <w:tcW w:w="6295" w:type="dxa"/>
            <w:gridSpan w:val="2"/>
          </w:tcPr>
          <w:p w:rsidR="008E0804" w:rsidRPr="00E92319" w:rsidRDefault="00310552" w:rsidP="00310552">
            <w:pPr>
              <w:rPr>
                <w:sz w:val="18"/>
                <w:szCs w:val="18"/>
              </w:rPr>
            </w:pPr>
            <w:r w:rsidRPr="00E92319">
              <w:rPr>
                <w:sz w:val="18"/>
                <w:szCs w:val="18"/>
              </w:rPr>
              <w:t xml:space="preserve">Project Contact Person Name: </w:t>
            </w:r>
            <w:sdt>
              <w:sdtPr>
                <w:rPr>
                  <w:color w:val="1F4E79" w:themeColor="accent1" w:themeShade="80"/>
                  <w:sz w:val="18"/>
                  <w:szCs w:val="18"/>
                  <w:shd w:val="clear" w:color="auto" w:fill="DEEAF6" w:themeFill="accent1" w:themeFillTint="33"/>
                </w:rPr>
                <w:id w:val="1921597988"/>
                <w:placeholder>
                  <w:docPart w:val="DefaultPlaceholder_1081868574"/>
                </w:placeholder>
                <w:text/>
              </w:sdtPr>
              <w:sdtEndPr/>
              <w:sdtContent>
                <w:r w:rsidRPr="00E92319">
                  <w:rPr>
                    <w:color w:val="1F4E79" w:themeColor="accent1" w:themeShade="80"/>
                    <w:sz w:val="18"/>
                    <w:szCs w:val="18"/>
                    <w:shd w:val="clear" w:color="auto" w:fill="DEEAF6" w:themeFill="accent1" w:themeFillTint="33"/>
                  </w:rPr>
                  <w:t>enter name</w:t>
                </w:r>
              </w:sdtContent>
            </w:sdt>
          </w:p>
        </w:tc>
        <w:tc>
          <w:tcPr>
            <w:tcW w:w="4495" w:type="dxa"/>
          </w:tcPr>
          <w:p w:rsidR="008E0804" w:rsidRPr="00E92319" w:rsidRDefault="00B27076" w:rsidP="00310552">
            <w:pPr>
              <w:rPr>
                <w:sz w:val="18"/>
                <w:szCs w:val="18"/>
              </w:rPr>
            </w:pPr>
            <w:r w:rsidRPr="00E92319">
              <w:rPr>
                <w:sz w:val="18"/>
                <w:szCs w:val="18"/>
              </w:rPr>
              <w:t xml:space="preserve">Contact Person </w:t>
            </w:r>
            <w:r w:rsidR="00310552" w:rsidRPr="00E92319">
              <w:rPr>
                <w:sz w:val="18"/>
                <w:szCs w:val="18"/>
              </w:rPr>
              <w:t xml:space="preserve">Title: </w:t>
            </w:r>
            <w:sdt>
              <w:sdtPr>
                <w:rPr>
                  <w:color w:val="1F4E79" w:themeColor="accent1" w:themeShade="80"/>
                  <w:sz w:val="18"/>
                  <w:szCs w:val="18"/>
                  <w:shd w:val="clear" w:color="auto" w:fill="DEEAF6" w:themeFill="accent1" w:themeFillTint="33"/>
                </w:rPr>
                <w:id w:val="-1352561428"/>
                <w:placeholder>
                  <w:docPart w:val="DefaultPlaceholder_1081868574"/>
                </w:placeholder>
                <w:text/>
              </w:sdtPr>
              <w:sdtEndPr/>
              <w:sdtContent>
                <w:r w:rsidR="00310552" w:rsidRPr="00E92319">
                  <w:rPr>
                    <w:color w:val="1F4E79" w:themeColor="accent1" w:themeShade="80"/>
                    <w:sz w:val="18"/>
                    <w:szCs w:val="18"/>
                    <w:shd w:val="clear" w:color="auto" w:fill="DEEAF6" w:themeFill="accent1" w:themeFillTint="33"/>
                  </w:rPr>
                  <w:t>enter title</w:t>
                </w:r>
              </w:sdtContent>
            </w:sdt>
          </w:p>
        </w:tc>
      </w:tr>
      <w:tr w:rsidR="008E0804" w:rsidRPr="00E92319" w:rsidTr="00664705">
        <w:tc>
          <w:tcPr>
            <w:tcW w:w="4945" w:type="dxa"/>
          </w:tcPr>
          <w:p w:rsidR="008E0804" w:rsidRPr="00E92319" w:rsidRDefault="00310552" w:rsidP="00310552">
            <w:pPr>
              <w:rPr>
                <w:sz w:val="18"/>
                <w:szCs w:val="18"/>
              </w:rPr>
            </w:pPr>
            <w:r w:rsidRPr="00E92319">
              <w:rPr>
                <w:sz w:val="18"/>
                <w:szCs w:val="18"/>
              </w:rPr>
              <w:t xml:space="preserve">Contact </w:t>
            </w:r>
            <w:r w:rsidR="00B27076" w:rsidRPr="00E92319">
              <w:rPr>
                <w:sz w:val="18"/>
                <w:szCs w:val="18"/>
              </w:rPr>
              <w:t xml:space="preserve">Person </w:t>
            </w:r>
            <w:r w:rsidRPr="00E92319">
              <w:rPr>
                <w:sz w:val="18"/>
                <w:szCs w:val="18"/>
              </w:rPr>
              <w:t xml:space="preserve">Phone: </w:t>
            </w:r>
            <w:sdt>
              <w:sdtPr>
                <w:rPr>
                  <w:color w:val="1F4E79" w:themeColor="accent1" w:themeShade="80"/>
                  <w:sz w:val="18"/>
                  <w:szCs w:val="18"/>
                  <w:shd w:val="clear" w:color="auto" w:fill="DEEAF6" w:themeFill="accent1" w:themeFillTint="33"/>
                </w:rPr>
                <w:id w:val="-2015138824"/>
                <w:placeholder>
                  <w:docPart w:val="DefaultPlaceholder_1081868574"/>
                </w:placeholder>
                <w:text/>
              </w:sdtPr>
              <w:sdtEndPr/>
              <w:sdtContent>
                <w:r w:rsidRPr="00E92319">
                  <w:rPr>
                    <w:color w:val="1F4E79" w:themeColor="accent1" w:themeShade="80"/>
                    <w:sz w:val="18"/>
                    <w:szCs w:val="18"/>
                    <w:shd w:val="clear" w:color="auto" w:fill="DEEAF6" w:themeFill="accent1" w:themeFillTint="33"/>
                  </w:rPr>
                  <w:t>enter phone #</w:t>
                </w:r>
              </w:sdtContent>
            </w:sdt>
          </w:p>
        </w:tc>
        <w:tc>
          <w:tcPr>
            <w:tcW w:w="5845" w:type="dxa"/>
            <w:gridSpan w:val="2"/>
          </w:tcPr>
          <w:p w:rsidR="008E0804" w:rsidRPr="00E92319" w:rsidRDefault="00310552" w:rsidP="00310552">
            <w:pPr>
              <w:rPr>
                <w:sz w:val="18"/>
                <w:szCs w:val="18"/>
              </w:rPr>
            </w:pPr>
            <w:r w:rsidRPr="00E92319">
              <w:rPr>
                <w:sz w:val="18"/>
                <w:szCs w:val="18"/>
              </w:rPr>
              <w:t>Contac</w:t>
            </w:r>
            <w:r w:rsidR="00142ABD" w:rsidRPr="00E92319">
              <w:rPr>
                <w:sz w:val="18"/>
                <w:szCs w:val="18"/>
              </w:rPr>
              <w:t>t</w:t>
            </w:r>
            <w:r w:rsidR="00B27076" w:rsidRPr="00E92319">
              <w:rPr>
                <w:sz w:val="18"/>
                <w:szCs w:val="18"/>
              </w:rPr>
              <w:t xml:space="preserve"> Person</w:t>
            </w:r>
            <w:r w:rsidRPr="00E92319">
              <w:rPr>
                <w:sz w:val="18"/>
                <w:szCs w:val="18"/>
              </w:rPr>
              <w:t xml:space="preserve"> e-mail: </w:t>
            </w:r>
            <w:sdt>
              <w:sdtPr>
                <w:rPr>
                  <w:color w:val="1F4E79" w:themeColor="accent1" w:themeShade="80"/>
                  <w:sz w:val="18"/>
                  <w:szCs w:val="18"/>
                  <w:shd w:val="clear" w:color="auto" w:fill="DEEAF6" w:themeFill="accent1" w:themeFillTint="33"/>
                </w:rPr>
                <w:id w:val="-661470789"/>
                <w:placeholder>
                  <w:docPart w:val="DefaultPlaceholder_1081868574"/>
                </w:placeholder>
                <w:text/>
              </w:sdtPr>
              <w:sdtEndPr/>
              <w:sdtContent>
                <w:r w:rsidRPr="00E92319">
                  <w:rPr>
                    <w:color w:val="1F4E79" w:themeColor="accent1" w:themeShade="80"/>
                    <w:sz w:val="18"/>
                    <w:szCs w:val="18"/>
                    <w:shd w:val="clear" w:color="auto" w:fill="DEEAF6" w:themeFill="accent1" w:themeFillTint="33"/>
                  </w:rPr>
                  <w:t>enter email address</w:t>
                </w:r>
              </w:sdtContent>
            </w:sdt>
          </w:p>
        </w:tc>
      </w:tr>
    </w:tbl>
    <w:p w:rsidR="008E0804" w:rsidRPr="00E92319" w:rsidRDefault="008E0804" w:rsidP="00C61BE8">
      <w:pPr>
        <w:spacing w:after="0" w:line="240" w:lineRule="auto"/>
        <w:rPr>
          <w:sz w:val="12"/>
          <w:szCs w:val="12"/>
        </w:rPr>
      </w:pPr>
    </w:p>
    <w:tbl>
      <w:tblPr>
        <w:tblStyle w:val="TableGrid"/>
        <w:tblW w:w="0" w:type="auto"/>
        <w:tblCellMar>
          <w:top w:w="43" w:type="dxa"/>
          <w:left w:w="115" w:type="dxa"/>
          <w:bottom w:w="43" w:type="dxa"/>
          <w:right w:w="43" w:type="dxa"/>
        </w:tblCellMar>
        <w:tblLook w:val="04A0" w:firstRow="1" w:lastRow="0" w:firstColumn="1" w:lastColumn="0" w:noHBand="0" w:noVBand="1"/>
      </w:tblPr>
      <w:tblGrid>
        <w:gridCol w:w="427"/>
        <w:gridCol w:w="2125"/>
        <w:gridCol w:w="427"/>
        <w:gridCol w:w="2169"/>
        <w:gridCol w:w="427"/>
        <w:gridCol w:w="2283"/>
        <w:gridCol w:w="427"/>
        <w:gridCol w:w="2505"/>
      </w:tblGrid>
      <w:tr w:rsidR="001957FE" w:rsidTr="00432D8E">
        <w:tc>
          <w:tcPr>
            <w:tcW w:w="10790" w:type="dxa"/>
            <w:gridSpan w:val="8"/>
            <w:shd w:val="clear" w:color="auto" w:fill="E7E6E6" w:themeFill="background2"/>
          </w:tcPr>
          <w:p w:rsidR="001957FE" w:rsidRPr="00E92319" w:rsidRDefault="001957FE" w:rsidP="001957FE">
            <w:pPr>
              <w:jc w:val="center"/>
              <w:rPr>
                <w:b/>
                <w:sz w:val="20"/>
                <w:szCs w:val="20"/>
              </w:rPr>
            </w:pPr>
            <w:r w:rsidRPr="00E92319">
              <w:rPr>
                <w:b/>
                <w:sz w:val="20"/>
                <w:szCs w:val="20"/>
              </w:rPr>
              <w:t>PROJECT CATEGORIES</w:t>
            </w:r>
          </w:p>
          <w:p w:rsidR="001957FE" w:rsidRPr="001957FE" w:rsidRDefault="001A3EC7" w:rsidP="009076AB">
            <w:pPr>
              <w:jc w:val="center"/>
              <w:rPr>
                <w:b/>
                <w:i/>
              </w:rPr>
            </w:pPr>
            <w:r w:rsidRPr="00E92319">
              <w:rPr>
                <w:b/>
                <w:i/>
                <w:sz w:val="20"/>
                <w:szCs w:val="20"/>
              </w:rPr>
              <w:t>(</w:t>
            </w:r>
            <w:r w:rsidR="001957FE" w:rsidRPr="00E92319">
              <w:rPr>
                <w:b/>
                <w:i/>
                <w:sz w:val="20"/>
                <w:szCs w:val="20"/>
              </w:rPr>
              <w:t xml:space="preserve">see </w:t>
            </w:r>
            <w:r w:rsidR="009076AB" w:rsidRPr="00E92319">
              <w:rPr>
                <w:b/>
                <w:i/>
                <w:sz w:val="20"/>
                <w:szCs w:val="20"/>
              </w:rPr>
              <w:t xml:space="preserve">page 2 </w:t>
            </w:r>
            <w:r w:rsidR="001957FE" w:rsidRPr="00E92319">
              <w:rPr>
                <w:b/>
                <w:i/>
                <w:sz w:val="20"/>
                <w:szCs w:val="20"/>
              </w:rPr>
              <w:t>for project eligibility information</w:t>
            </w:r>
            <w:r w:rsidR="00414B6D" w:rsidRPr="00E92319">
              <w:rPr>
                <w:b/>
                <w:i/>
                <w:sz w:val="20"/>
                <w:szCs w:val="20"/>
              </w:rPr>
              <w:t xml:space="preserve"> and restrictions</w:t>
            </w:r>
            <w:r w:rsidRPr="00E92319">
              <w:rPr>
                <w:b/>
                <w:i/>
                <w:sz w:val="20"/>
                <w:szCs w:val="20"/>
              </w:rPr>
              <w:t>)</w:t>
            </w:r>
          </w:p>
        </w:tc>
      </w:tr>
      <w:tr w:rsidR="00CD6845" w:rsidTr="00432D8E">
        <w:trPr>
          <w:trHeight w:val="548"/>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1"/>
                  <w:enabled/>
                  <w:calcOnExit w:val="0"/>
                  <w:checkBox>
                    <w:sizeAuto/>
                    <w:default w:val="0"/>
                    <w:checked w:val="0"/>
                  </w:checkBox>
                </w:ffData>
              </w:fldChar>
            </w:r>
            <w:bookmarkStart w:id="0" w:name="Check1"/>
            <w:r>
              <w:instrText xml:space="preserve"> FORMCHECKBOX </w:instrText>
            </w:r>
            <w:r w:rsidR="00800002">
              <w:fldChar w:fldCharType="separate"/>
            </w:r>
            <w:r>
              <w:fldChar w:fldCharType="end"/>
            </w:r>
            <w:bookmarkEnd w:id="0"/>
          </w:p>
        </w:tc>
        <w:tc>
          <w:tcPr>
            <w:tcW w:w="2160" w:type="dxa"/>
            <w:tcBorders>
              <w:top w:val="single" w:sz="12" w:space="0" w:color="auto"/>
              <w:left w:val="single" w:sz="12" w:space="0" w:color="auto"/>
              <w:bottom w:val="single" w:sz="12" w:space="0" w:color="auto"/>
              <w:right w:val="single" w:sz="18" w:space="0" w:color="auto"/>
            </w:tcBorders>
          </w:tcPr>
          <w:p w:rsidR="00784A5F" w:rsidRPr="001957FE" w:rsidRDefault="001957FE" w:rsidP="00FD45AF">
            <w:pPr>
              <w:rPr>
                <w:sz w:val="18"/>
                <w:szCs w:val="18"/>
              </w:rPr>
            </w:pPr>
            <w:r w:rsidRPr="001957FE">
              <w:rPr>
                <w:sz w:val="18"/>
                <w:szCs w:val="18"/>
              </w:rPr>
              <w:t>Auto External Defibrillator</w:t>
            </w:r>
            <w:r w:rsidR="001827B9">
              <w:rPr>
                <w:sz w:val="18"/>
                <w:szCs w:val="18"/>
              </w:rPr>
              <w:t xml:space="preserve"> - a</w:t>
            </w:r>
            <w:r w:rsidR="00CD6845">
              <w:rPr>
                <w:sz w:val="18"/>
                <w:szCs w:val="18"/>
              </w:rPr>
              <w:t>cquisition</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2"/>
                  <w:enabled/>
                  <w:calcOnExit w:val="0"/>
                  <w:checkBox>
                    <w:sizeAuto/>
                    <w:default w:val="0"/>
                  </w:checkBox>
                </w:ffData>
              </w:fldChar>
            </w:r>
            <w:bookmarkStart w:id="1" w:name="Check2"/>
            <w:r>
              <w:instrText xml:space="preserve"> FORMCHECKBOX </w:instrText>
            </w:r>
            <w:r w:rsidR="00800002">
              <w:fldChar w:fldCharType="separate"/>
            </w:r>
            <w:r>
              <w:fldChar w:fldCharType="end"/>
            </w:r>
            <w:bookmarkEnd w:id="1"/>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6A0B39" w:rsidP="00CD6845">
            <w:pPr>
              <w:rPr>
                <w:sz w:val="18"/>
                <w:szCs w:val="18"/>
              </w:rPr>
            </w:pPr>
            <w:r>
              <w:rPr>
                <w:sz w:val="18"/>
                <w:szCs w:val="18"/>
              </w:rPr>
              <w:t>Land Acquisition -</w:t>
            </w:r>
            <w:r w:rsidRPr="006A0B39">
              <w:rPr>
                <w:sz w:val="18"/>
                <w:szCs w:val="18"/>
              </w:rPr>
              <w:t xml:space="preserve"> including for open space, and costs involved in making </w:t>
            </w:r>
            <w:r>
              <w:rPr>
                <w:sz w:val="18"/>
                <w:szCs w:val="18"/>
              </w:rPr>
              <w:t>land available for public uses</w:t>
            </w:r>
            <w:r w:rsidRPr="006A0B39">
              <w:rPr>
                <w:sz w:val="18"/>
                <w:szCs w:val="18"/>
              </w:rPr>
              <w:t xml:space="preserve">  </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3"/>
                  <w:enabled/>
                  <w:calcOnExit w:val="0"/>
                  <w:checkBox>
                    <w:sizeAuto/>
                    <w:default w:val="0"/>
                  </w:checkBox>
                </w:ffData>
              </w:fldChar>
            </w:r>
            <w:bookmarkStart w:id="2" w:name="Check3"/>
            <w:r>
              <w:instrText xml:space="preserve"> FORMCHECKBOX </w:instrText>
            </w:r>
            <w:r w:rsidR="00800002">
              <w:fldChar w:fldCharType="separate"/>
            </w:r>
            <w:r>
              <w:fldChar w:fldCharType="end"/>
            </w:r>
            <w:bookmarkEnd w:id="2"/>
          </w:p>
        </w:tc>
        <w:tc>
          <w:tcPr>
            <w:tcW w:w="2340" w:type="dxa"/>
            <w:tcBorders>
              <w:right w:val="single" w:sz="18" w:space="0" w:color="auto"/>
            </w:tcBorders>
          </w:tcPr>
          <w:p w:rsidR="001957FE" w:rsidRPr="001957FE" w:rsidRDefault="001957FE" w:rsidP="00FD45AF">
            <w:pPr>
              <w:rPr>
                <w:sz w:val="18"/>
                <w:szCs w:val="18"/>
              </w:rPr>
            </w:pPr>
            <w:r>
              <w:rPr>
                <w:sz w:val="18"/>
                <w:szCs w:val="18"/>
              </w:rPr>
              <w:t>Public Building (other than schools)</w:t>
            </w:r>
            <w:r w:rsidR="00CD6845">
              <w:rPr>
                <w:sz w:val="18"/>
                <w:szCs w:val="18"/>
              </w:rPr>
              <w:t>- construction, renovation, code compliance, energy conservation, fire safety</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4"/>
                  <w:enabled/>
                  <w:calcOnExit w:val="0"/>
                  <w:checkBox>
                    <w:sizeAuto/>
                    <w:default w:val="0"/>
                  </w:checkBox>
                </w:ffData>
              </w:fldChar>
            </w:r>
            <w:bookmarkStart w:id="3" w:name="Check4"/>
            <w:r>
              <w:instrText xml:space="preserve"> FORMCHECKBOX </w:instrText>
            </w:r>
            <w:r w:rsidR="00800002">
              <w:fldChar w:fldCharType="separate"/>
            </w:r>
            <w:r>
              <w:fldChar w:fldCharType="end"/>
            </w:r>
            <w:bookmarkEnd w:id="3"/>
          </w:p>
        </w:tc>
        <w:tc>
          <w:tcPr>
            <w:tcW w:w="2605" w:type="dxa"/>
          </w:tcPr>
          <w:p w:rsidR="001957FE" w:rsidRPr="001957FE" w:rsidRDefault="001957FE" w:rsidP="00FD45AF">
            <w:pPr>
              <w:rPr>
                <w:sz w:val="18"/>
                <w:szCs w:val="18"/>
              </w:rPr>
            </w:pPr>
            <w:r>
              <w:rPr>
                <w:sz w:val="18"/>
                <w:szCs w:val="18"/>
              </w:rPr>
              <w:t>Technology</w:t>
            </w:r>
            <w:r w:rsidR="00B719A2">
              <w:rPr>
                <w:sz w:val="18"/>
                <w:szCs w:val="18"/>
              </w:rPr>
              <w:t xml:space="preserve"> Upgrades</w:t>
            </w:r>
            <w:r w:rsidR="001827B9">
              <w:rPr>
                <w:sz w:val="18"/>
                <w:szCs w:val="18"/>
              </w:rPr>
              <w:t xml:space="preserve"> – including expansion of public access to government information through electronic portals and kiosks</w:t>
            </w:r>
          </w:p>
        </w:tc>
      </w:tr>
      <w:tr w:rsidR="00CD6845" w:rsidTr="00432D8E">
        <w:trPr>
          <w:trHeight w:val="593"/>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5"/>
                  <w:enabled/>
                  <w:calcOnExit w:val="0"/>
                  <w:checkBox>
                    <w:sizeAuto/>
                    <w:default w:val="0"/>
                  </w:checkBox>
                </w:ffData>
              </w:fldChar>
            </w:r>
            <w:r>
              <w:instrText xml:space="preserve"> </w:instrText>
            </w:r>
            <w:bookmarkStart w:id="4" w:name="Check5"/>
            <w:r>
              <w:instrText xml:space="preserve">FORMCHECKBOX </w:instrText>
            </w:r>
            <w:r w:rsidR="00800002">
              <w:fldChar w:fldCharType="separate"/>
            </w:r>
            <w:r>
              <w:fldChar w:fldCharType="end"/>
            </w:r>
            <w:bookmarkEnd w:id="4"/>
          </w:p>
        </w:tc>
        <w:tc>
          <w:tcPr>
            <w:tcW w:w="2160" w:type="dxa"/>
            <w:tcBorders>
              <w:top w:val="single" w:sz="12" w:space="0" w:color="auto"/>
              <w:left w:val="single" w:sz="12" w:space="0" w:color="auto"/>
              <w:bottom w:val="single" w:sz="12" w:space="0" w:color="auto"/>
              <w:right w:val="single" w:sz="18" w:space="0" w:color="auto"/>
            </w:tcBorders>
          </w:tcPr>
          <w:p w:rsidR="001957FE" w:rsidRPr="001957FE" w:rsidRDefault="00414B6D" w:rsidP="00FD45AF">
            <w:pPr>
              <w:rPr>
                <w:sz w:val="18"/>
                <w:szCs w:val="18"/>
              </w:rPr>
            </w:pPr>
            <w:r>
              <w:rPr>
                <w:sz w:val="18"/>
                <w:szCs w:val="18"/>
              </w:rPr>
              <w:t>Bikeways/Greenways</w:t>
            </w:r>
            <w:r w:rsidR="00CD6845">
              <w:rPr>
                <w:sz w:val="18"/>
                <w:szCs w:val="18"/>
              </w:rPr>
              <w:t xml:space="preserve"> –</w:t>
            </w:r>
            <w:r w:rsidR="001827B9">
              <w:rPr>
                <w:sz w:val="18"/>
                <w:szCs w:val="18"/>
              </w:rPr>
              <w:t xml:space="preserve"> e</w:t>
            </w:r>
            <w:r w:rsidR="00CD6845">
              <w:rPr>
                <w:sz w:val="18"/>
                <w:szCs w:val="18"/>
              </w:rPr>
              <w:t>stablishment of</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10"/>
                  <w:enabled/>
                  <w:calcOnExit w:val="0"/>
                  <w:checkBox>
                    <w:sizeAuto/>
                    <w:default w:val="0"/>
                  </w:checkBox>
                </w:ffData>
              </w:fldChar>
            </w:r>
            <w:r>
              <w:instrText xml:space="preserve"> </w:instrText>
            </w:r>
            <w:bookmarkStart w:id="5" w:name="Check10"/>
            <w:r>
              <w:instrText xml:space="preserve">FORMCHECKBOX </w:instrText>
            </w:r>
            <w:r w:rsidR="00800002">
              <w:fldChar w:fldCharType="separate"/>
            </w:r>
            <w:r>
              <w:fldChar w:fldCharType="end"/>
            </w:r>
            <w:bookmarkEnd w:id="5"/>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B719A2" w:rsidP="00FD45AF">
            <w:pPr>
              <w:rPr>
                <w:sz w:val="18"/>
                <w:szCs w:val="18"/>
              </w:rPr>
            </w:pPr>
            <w:r>
              <w:rPr>
                <w:sz w:val="18"/>
                <w:szCs w:val="18"/>
              </w:rPr>
              <w:t>Local Capital Improvement Plan</w:t>
            </w:r>
            <w:r w:rsidR="00B27076">
              <w:rPr>
                <w:sz w:val="18"/>
                <w:szCs w:val="18"/>
              </w:rPr>
              <w:t xml:space="preserve"> – costs associated with preparation or revision</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15"/>
                  <w:enabled/>
                  <w:calcOnExit w:val="0"/>
                  <w:checkBox>
                    <w:sizeAuto/>
                    <w:default w:val="0"/>
                  </w:checkBox>
                </w:ffData>
              </w:fldChar>
            </w:r>
            <w:bookmarkStart w:id="6" w:name="Check15"/>
            <w:r>
              <w:instrText xml:space="preserve"> FORMCHECKBOX </w:instrText>
            </w:r>
            <w:r w:rsidR="00800002">
              <w:fldChar w:fldCharType="separate"/>
            </w:r>
            <w:r>
              <w:fldChar w:fldCharType="end"/>
            </w:r>
            <w:bookmarkEnd w:id="6"/>
          </w:p>
        </w:tc>
        <w:tc>
          <w:tcPr>
            <w:tcW w:w="2340" w:type="dxa"/>
            <w:tcBorders>
              <w:right w:val="single" w:sz="18" w:space="0" w:color="auto"/>
            </w:tcBorders>
          </w:tcPr>
          <w:p w:rsidR="00784A5F" w:rsidRPr="001957FE" w:rsidRDefault="00414B6D" w:rsidP="00FD45AF">
            <w:pPr>
              <w:rPr>
                <w:sz w:val="18"/>
                <w:szCs w:val="18"/>
              </w:rPr>
            </w:pPr>
            <w:r>
              <w:rPr>
                <w:sz w:val="18"/>
                <w:szCs w:val="18"/>
              </w:rPr>
              <w:t>Public Housing</w:t>
            </w:r>
            <w:r w:rsidR="00B719A2">
              <w:rPr>
                <w:sz w:val="18"/>
                <w:szCs w:val="18"/>
              </w:rPr>
              <w:t xml:space="preserve"> </w:t>
            </w:r>
            <w:r w:rsidR="00CD6845">
              <w:rPr>
                <w:sz w:val="18"/>
                <w:szCs w:val="18"/>
              </w:rPr>
              <w:t>– development, renovations, i</w:t>
            </w:r>
            <w:r w:rsidR="00B719A2">
              <w:rPr>
                <w:sz w:val="18"/>
                <w:szCs w:val="18"/>
              </w:rPr>
              <w:t>mprovements</w:t>
            </w:r>
            <w:r w:rsidR="00CD6845">
              <w:rPr>
                <w:sz w:val="18"/>
                <w:szCs w:val="18"/>
              </w:rPr>
              <w:t xml:space="preserve"> (including energy conservation)</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20"/>
                  <w:enabled/>
                  <w:calcOnExit w:val="0"/>
                  <w:checkBox>
                    <w:sizeAuto/>
                    <w:default w:val="0"/>
                  </w:checkBox>
                </w:ffData>
              </w:fldChar>
            </w:r>
            <w:bookmarkStart w:id="7" w:name="Check20"/>
            <w:r>
              <w:instrText xml:space="preserve"> FORMCHECKBOX </w:instrText>
            </w:r>
            <w:r w:rsidR="00800002">
              <w:fldChar w:fldCharType="separate"/>
            </w:r>
            <w:r>
              <w:fldChar w:fldCharType="end"/>
            </w:r>
            <w:bookmarkEnd w:id="7"/>
          </w:p>
        </w:tc>
        <w:tc>
          <w:tcPr>
            <w:tcW w:w="2605" w:type="dxa"/>
          </w:tcPr>
          <w:p w:rsidR="00784A5F" w:rsidRPr="001957FE" w:rsidRDefault="001827B9" w:rsidP="00FD45AF">
            <w:pPr>
              <w:rPr>
                <w:sz w:val="18"/>
                <w:szCs w:val="18"/>
              </w:rPr>
            </w:pPr>
            <w:r>
              <w:rPr>
                <w:sz w:val="18"/>
                <w:szCs w:val="18"/>
              </w:rPr>
              <w:t xml:space="preserve">Technology acquisition related to the implementation of </w:t>
            </w:r>
            <w:r w:rsidR="00432D8E">
              <w:rPr>
                <w:sz w:val="18"/>
                <w:szCs w:val="18"/>
              </w:rPr>
              <w:t xml:space="preserve">SDE Common Core State </w:t>
            </w:r>
            <w:r w:rsidR="00414B6D">
              <w:rPr>
                <w:sz w:val="18"/>
                <w:szCs w:val="18"/>
              </w:rPr>
              <w:t>Standards</w:t>
            </w:r>
          </w:p>
        </w:tc>
      </w:tr>
      <w:tr w:rsidR="00CD6845" w:rsidTr="00432D8E">
        <w:trPr>
          <w:trHeight w:val="485"/>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6"/>
                  <w:enabled/>
                  <w:calcOnExit w:val="0"/>
                  <w:checkBox>
                    <w:sizeAuto/>
                    <w:default w:val="0"/>
                  </w:checkBox>
                </w:ffData>
              </w:fldChar>
            </w:r>
            <w:bookmarkStart w:id="8" w:name="Check6"/>
            <w:r>
              <w:instrText xml:space="preserve"> FORMCHECKBOX </w:instrText>
            </w:r>
            <w:r w:rsidR="00800002">
              <w:fldChar w:fldCharType="separate"/>
            </w:r>
            <w:r>
              <w:fldChar w:fldCharType="end"/>
            </w:r>
            <w:bookmarkEnd w:id="8"/>
          </w:p>
        </w:tc>
        <w:tc>
          <w:tcPr>
            <w:tcW w:w="2160" w:type="dxa"/>
            <w:tcBorders>
              <w:top w:val="single" w:sz="12" w:space="0" w:color="auto"/>
              <w:left w:val="single" w:sz="12" w:space="0" w:color="auto"/>
              <w:bottom w:val="single" w:sz="12" w:space="0" w:color="auto"/>
              <w:right w:val="single" w:sz="18" w:space="0" w:color="auto"/>
            </w:tcBorders>
          </w:tcPr>
          <w:p w:rsidR="001957FE" w:rsidRPr="001957FE" w:rsidRDefault="00414B6D" w:rsidP="00FD45AF">
            <w:pPr>
              <w:rPr>
                <w:sz w:val="18"/>
                <w:szCs w:val="18"/>
              </w:rPr>
            </w:pPr>
            <w:r>
              <w:rPr>
                <w:sz w:val="18"/>
                <w:szCs w:val="18"/>
              </w:rPr>
              <w:t>Bulky Waste/Landfill</w:t>
            </w:r>
            <w:r w:rsidR="00CD6845">
              <w:rPr>
                <w:sz w:val="18"/>
                <w:szCs w:val="18"/>
              </w:rPr>
              <w:t xml:space="preserve"> projects</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11"/>
                  <w:enabled/>
                  <w:calcOnExit w:val="0"/>
                  <w:checkBox>
                    <w:sizeAuto/>
                    <w:default w:val="0"/>
                  </w:checkBox>
                </w:ffData>
              </w:fldChar>
            </w:r>
            <w:bookmarkStart w:id="9" w:name="Check11"/>
            <w:r>
              <w:instrText xml:space="preserve"> FORMCHECKBOX </w:instrText>
            </w:r>
            <w:r w:rsidR="00800002">
              <w:fldChar w:fldCharType="separate"/>
            </w:r>
            <w:r>
              <w:fldChar w:fldCharType="end"/>
            </w:r>
            <w:bookmarkEnd w:id="9"/>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414B6D" w:rsidP="00FD45AF">
            <w:pPr>
              <w:rPr>
                <w:sz w:val="18"/>
                <w:szCs w:val="18"/>
              </w:rPr>
            </w:pPr>
            <w:r>
              <w:rPr>
                <w:sz w:val="18"/>
                <w:szCs w:val="18"/>
              </w:rPr>
              <w:t>Municipal Broadband</w:t>
            </w:r>
            <w:r w:rsidR="00B719A2">
              <w:rPr>
                <w:sz w:val="18"/>
                <w:szCs w:val="18"/>
              </w:rPr>
              <w:t xml:space="preserve"> Network </w:t>
            </w:r>
            <w:r w:rsidR="00CD6845">
              <w:rPr>
                <w:sz w:val="18"/>
                <w:szCs w:val="18"/>
              </w:rPr>
              <w:t>– Costs associated w/p</w:t>
            </w:r>
            <w:r w:rsidR="00B719A2">
              <w:rPr>
                <w:sz w:val="18"/>
                <w:szCs w:val="18"/>
              </w:rPr>
              <w:t xml:space="preserve">lanning </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16"/>
                  <w:enabled/>
                  <w:calcOnExit w:val="0"/>
                  <w:checkBox>
                    <w:sizeAuto/>
                    <w:default w:val="0"/>
                  </w:checkBox>
                </w:ffData>
              </w:fldChar>
            </w:r>
            <w:bookmarkStart w:id="10" w:name="Check16"/>
            <w:r>
              <w:instrText xml:space="preserve"> FORMCHECKBOX </w:instrText>
            </w:r>
            <w:r w:rsidR="00800002">
              <w:fldChar w:fldCharType="separate"/>
            </w:r>
            <w:r>
              <w:fldChar w:fldCharType="end"/>
            </w:r>
            <w:bookmarkEnd w:id="10"/>
          </w:p>
        </w:tc>
        <w:tc>
          <w:tcPr>
            <w:tcW w:w="2340" w:type="dxa"/>
            <w:tcBorders>
              <w:right w:val="single" w:sz="18" w:space="0" w:color="auto"/>
            </w:tcBorders>
          </w:tcPr>
          <w:p w:rsidR="001957FE" w:rsidRPr="001957FE" w:rsidRDefault="00414B6D" w:rsidP="00FD45AF">
            <w:pPr>
              <w:rPr>
                <w:sz w:val="18"/>
                <w:szCs w:val="18"/>
              </w:rPr>
            </w:pPr>
            <w:r>
              <w:rPr>
                <w:sz w:val="18"/>
                <w:szCs w:val="18"/>
              </w:rPr>
              <w:t>Roads</w:t>
            </w:r>
            <w:r w:rsidR="00B27076">
              <w:rPr>
                <w:sz w:val="18"/>
                <w:szCs w:val="18"/>
              </w:rPr>
              <w:t xml:space="preserve"> – construction, renovation, repair or resurfacing</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21"/>
                  <w:enabled/>
                  <w:calcOnExit w:val="0"/>
                  <w:checkBox>
                    <w:sizeAuto/>
                    <w:default w:val="0"/>
                  </w:checkBox>
                </w:ffData>
              </w:fldChar>
            </w:r>
            <w:bookmarkStart w:id="11" w:name="Check21"/>
            <w:r>
              <w:instrText xml:space="preserve"> FORMCHECKBOX </w:instrText>
            </w:r>
            <w:r w:rsidR="00800002">
              <w:fldChar w:fldCharType="separate"/>
            </w:r>
            <w:r>
              <w:fldChar w:fldCharType="end"/>
            </w:r>
            <w:bookmarkEnd w:id="11"/>
          </w:p>
        </w:tc>
        <w:tc>
          <w:tcPr>
            <w:tcW w:w="2605" w:type="dxa"/>
          </w:tcPr>
          <w:p w:rsidR="001957FE" w:rsidRPr="001957FE" w:rsidRDefault="00414B6D" w:rsidP="00FD45AF">
            <w:pPr>
              <w:rPr>
                <w:sz w:val="18"/>
                <w:szCs w:val="18"/>
              </w:rPr>
            </w:pPr>
            <w:r>
              <w:rPr>
                <w:sz w:val="18"/>
                <w:szCs w:val="18"/>
              </w:rPr>
              <w:t>Thermal Imaging systems</w:t>
            </w:r>
            <w:r w:rsidR="001827B9">
              <w:rPr>
                <w:sz w:val="18"/>
                <w:szCs w:val="18"/>
              </w:rPr>
              <w:t xml:space="preserve"> - acquisition</w:t>
            </w:r>
          </w:p>
        </w:tc>
      </w:tr>
      <w:tr w:rsidR="00CD6845" w:rsidTr="00432D8E">
        <w:trPr>
          <w:trHeight w:val="530"/>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7"/>
                  <w:enabled/>
                  <w:calcOnExit w:val="0"/>
                  <w:checkBox>
                    <w:sizeAuto/>
                    <w:default w:val="0"/>
                    <w:checked w:val="0"/>
                  </w:checkBox>
                </w:ffData>
              </w:fldChar>
            </w:r>
            <w:bookmarkStart w:id="12" w:name="Check7"/>
            <w:r>
              <w:instrText xml:space="preserve"> FORMCHECKBOX </w:instrText>
            </w:r>
            <w:r w:rsidR="00800002">
              <w:fldChar w:fldCharType="separate"/>
            </w:r>
            <w:r>
              <w:fldChar w:fldCharType="end"/>
            </w:r>
            <w:bookmarkEnd w:id="12"/>
          </w:p>
        </w:tc>
        <w:tc>
          <w:tcPr>
            <w:tcW w:w="2160" w:type="dxa"/>
            <w:tcBorders>
              <w:top w:val="single" w:sz="12" w:space="0" w:color="auto"/>
              <w:left w:val="single" w:sz="12" w:space="0" w:color="auto"/>
              <w:bottom w:val="single" w:sz="12" w:space="0" w:color="auto"/>
              <w:right w:val="single" w:sz="18" w:space="0" w:color="auto"/>
            </w:tcBorders>
          </w:tcPr>
          <w:p w:rsidR="001957FE" w:rsidRPr="001957FE" w:rsidRDefault="00414B6D" w:rsidP="00FD45AF">
            <w:pPr>
              <w:rPr>
                <w:sz w:val="18"/>
                <w:szCs w:val="18"/>
              </w:rPr>
            </w:pPr>
            <w:r>
              <w:rPr>
                <w:sz w:val="18"/>
                <w:szCs w:val="18"/>
              </w:rPr>
              <w:t>Dam</w:t>
            </w:r>
            <w:r w:rsidR="00CD6845">
              <w:rPr>
                <w:sz w:val="18"/>
                <w:szCs w:val="18"/>
              </w:rPr>
              <w:t>s</w:t>
            </w:r>
            <w:r>
              <w:rPr>
                <w:sz w:val="18"/>
                <w:szCs w:val="18"/>
              </w:rPr>
              <w:t>/Bridge</w:t>
            </w:r>
            <w:r w:rsidR="00CD6845">
              <w:rPr>
                <w:sz w:val="18"/>
                <w:szCs w:val="18"/>
              </w:rPr>
              <w:t>s</w:t>
            </w:r>
            <w:r>
              <w:rPr>
                <w:sz w:val="18"/>
                <w:szCs w:val="18"/>
              </w:rPr>
              <w:t>/Flood Control</w:t>
            </w:r>
            <w:r w:rsidR="00CD6845">
              <w:rPr>
                <w:sz w:val="18"/>
                <w:szCs w:val="18"/>
              </w:rPr>
              <w:t xml:space="preserve"> – construction, renovation, enlargement or repair</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12"/>
                  <w:enabled/>
                  <w:calcOnExit w:val="0"/>
                  <w:checkBox>
                    <w:sizeAuto/>
                    <w:default w:val="0"/>
                  </w:checkBox>
                </w:ffData>
              </w:fldChar>
            </w:r>
            <w:bookmarkStart w:id="13" w:name="Check12"/>
            <w:r>
              <w:instrText xml:space="preserve"> FORMCHECKBOX </w:instrText>
            </w:r>
            <w:r w:rsidR="00800002">
              <w:fldChar w:fldCharType="separate"/>
            </w:r>
            <w:r>
              <w:fldChar w:fldCharType="end"/>
            </w:r>
            <w:bookmarkEnd w:id="13"/>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414B6D" w:rsidP="00FD45AF">
            <w:pPr>
              <w:rPr>
                <w:sz w:val="18"/>
                <w:szCs w:val="18"/>
              </w:rPr>
            </w:pPr>
            <w:r>
              <w:rPr>
                <w:sz w:val="18"/>
                <w:szCs w:val="18"/>
              </w:rPr>
              <w:t>On-board Oil Refining System</w:t>
            </w:r>
            <w:r w:rsidR="00B719A2">
              <w:rPr>
                <w:sz w:val="18"/>
                <w:szCs w:val="18"/>
              </w:rPr>
              <w:t xml:space="preserve"> ≥ 384K bps</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17"/>
                  <w:enabled/>
                  <w:calcOnExit w:val="0"/>
                  <w:checkBox>
                    <w:sizeAuto/>
                    <w:default w:val="0"/>
                  </w:checkBox>
                </w:ffData>
              </w:fldChar>
            </w:r>
            <w:bookmarkStart w:id="14" w:name="Check17"/>
            <w:r>
              <w:instrText xml:space="preserve"> FORMCHECKBOX </w:instrText>
            </w:r>
            <w:r w:rsidR="00800002">
              <w:fldChar w:fldCharType="separate"/>
            </w:r>
            <w:r>
              <w:fldChar w:fldCharType="end"/>
            </w:r>
            <w:bookmarkEnd w:id="14"/>
          </w:p>
        </w:tc>
        <w:tc>
          <w:tcPr>
            <w:tcW w:w="2340" w:type="dxa"/>
            <w:tcBorders>
              <w:right w:val="single" w:sz="18" w:space="0" w:color="auto"/>
            </w:tcBorders>
          </w:tcPr>
          <w:p w:rsidR="001957FE" w:rsidRPr="001957FE" w:rsidRDefault="00B27076" w:rsidP="00B27076">
            <w:pPr>
              <w:rPr>
                <w:sz w:val="18"/>
                <w:szCs w:val="18"/>
              </w:rPr>
            </w:pPr>
            <w:r>
              <w:rPr>
                <w:sz w:val="18"/>
                <w:szCs w:val="18"/>
              </w:rPr>
              <w:t>Sewage Treatment</w:t>
            </w:r>
            <w:r w:rsidR="00414B6D">
              <w:rPr>
                <w:sz w:val="18"/>
                <w:szCs w:val="18"/>
              </w:rPr>
              <w:t xml:space="preserve"> Plan</w:t>
            </w:r>
            <w:r>
              <w:rPr>
                <w:sz w:val="18"/>
                <w:szCs w:val="18"/>
              </w:rPr>
              <w:t>t</w:t>
            </w:r>
            <w:r w:rsidR="00414B6D">
              <w:rPr>
                <w:sz w:val="18"/>
                <w:szCs w:val="18"/>
              </w:rPr>
              <w:t>s</w:t>
            </w:r>
            <w:r>
              <w:rPr>
                <w:sz w:val="18"/>
                <w:szCs w:val="18"/>
              </w:rPr>
              <w:t>, Sanitary or Storm, Water or Sewer Lines</w:t>
            </w:r>
            <w:r w:rsidR="00CD6845">
              <w:rPr>
                <w:sz w:val="18"/>
                <w:szCs w:val="18"/>
              </w:rPr>
              <w:t xml:space="preserve"> – construction, renovation, enlargement, repair incl. separation of lines</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22"/>
                  <w:enabled/>
                  <w:calcOnExit w:val="0"/>
                  <w:checkBox>
                    <w:sizeAuto/>
                    <w:default w:val="0"/>
                  </w:checkBox>
                </w:ffData>
              </w:fldChar>
            </w:r>
            <w:bookmarkStart w:id="15" w:name="Check22"/>
            <w:r>
              <w:instrText xml:space="preserve"> FORMCHECKBOX </w:instrText>
            </w:r>
            <w:r w:rsidR="00800002">
              <w:fldChar w:fldCharType="separate"/>
            </w:r>
            <w:r>
              <w:fldChar w:fldCharType="end"/>
            </w:r>
            <w:bookmarkEnd w:id="15"/>
          </w:p>
        </w:tc>
        <w:tc>
          <w:tcPr>
            <w:tcW w:w="2605" w:type="dxa"/>
          </w:tcPr>
          <w:p w:rsidR="001957FE" w:rsidRPr="001957FE" w:rsidRDefault="00414B6D" w:rsidP="00FD45AF">
            <w:pPr>
              <w:rPr>
                <w:sz w:val="18"/>
                <w:szCs w:val="18"/>
              </w:rPr>
            </w:pPr>
            <w:r>
              <w:rPr>
                <w:sz w:val="18"/>
                <w:szCs w:val="18"/>
              </w:rPr>
              <w:t>Veterans’ Memorials</w:t>
            </w:r>
            <w:r w:rsidR="001827B9">
              <w:rPr>
                <w:sz w:val="18"/>
                <w:szCs w:val="18"/>
              </w:rPr>
              <w:t xml:space="preserve"> – renovations or construction</w:t>
            </w:r>
          </w:p>
        </w:tc>
      </w:tr>
      <w:tr w:rsidR="00CD6845" w:rsidTr="00432D8E">
        <w:trPr>
          <w:trHeight w:val="806"/>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8"/>
                  <w:enabled/>
                  <w:calcOnExit w:val="0"/>
                  <w:checkBox>
                    <w:sizeAuto/>
                    <w:default w:val="0"/>
                  </w:checkBox>
                </w:ffData>
              </w:fldChar>
            </w:r>
            <w:bookmarkStart w:id="16" w:name="Check8"/>
            <w:r>
              <w:instrText xml:space="preserve"> FORMCHECKBOX </w:instrText>
            </w:r>
            <w:r w:rsidR="00800002">
              <w:fldChar w:fldCharType="separate"/>
            </w:r>
            <w:r>
              <w:fldChar w:fldCharType="end"/>
            </w:r>
            <w:bookmarkEnd w:id="16"/>
          </w:p>
        </w:tc>
        <w:tc>
          <w:tcPr>
            <w:tcW w:w="2160" w:type="dxa"/>
            <w:tcBorders>
              <w:top w:val="single" w:sz="12" w:space="0" w:color="auto"/>
              <w:left w:val="single" w:sz="12" w:space="0" w:color="auto"/>
              <w:bottom w:val="single" w:sz="12" w:space="0" w:color="auto"/>
              <w:right w:val="single" w:sz="18" w:space="0" w:color="auto"/>
            </w:tcBorders>
          </w:tcPr>
          <w:p w:rsidR="001957FE" w:rsidRPr="001957FE" w:rsidRDefault="00414B6D" w:rsidP="001827B9">
            <w:pPr>
              <w:rPr>
                <w:sz w:val="18"/>
                <w:szCs w:val="18"/>
              </w:rPr>
            </w:pPr>
            <w:r>
              <w:rPr>
                <w:sz w:val="18"/>
                <w:szCs w:val="18"/>
              </w:rPr>
              <w:t xml:space="preserve">Emergency Communication </w:t>
            </w:r>
            <w:r w:rsidR="001827B9">
              <w:rPr>
                <w:sz w:val="18"/>
                <w:szCs w:val="18"/>
              </w:rPr>
              <w:t xml:space="preserve">System </w:t>
            </w:r>
            <w:r>
              <w:rPr>
                <w:sz w:val="18"/>
                <w:szCs w:val="18"/>
              </w:rPr>
              <w:t>&amp; Building Security</w:t>
            </w:r>
            <w:r w:rsidR="00B719A2">
              <w:rPr>
                <w:sz w:val="18"/>
                <w:szCs w:val="18"/>
              </w:rPr>
              <w:t xml:space="preserve"> Improvements </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13"/>
                  <w:enabled/>
                  <w:calcOnExit w:val="0"/>
                  <w:checkBox>
                    <w:sizeAuto/>
                    <w:default w:val="0"/>
                  </w:checkBox>
                </w:ffData>
              </w:fldChar>
            </w:r>
            <w:bookmarkStart w:id="17" w:name="Check13"/>
            <w:r>
              <w:instrText xml:space="preserve"> FORMCHECKBOX </w:instrText>
            </w:r>
            <w:r w:rsidR="00800002">
              <w:fldChar w:fldCharType="separate"/>
            </w:r>
            <w:r>
              <w:fldChar w:fldCharType="end"/>
            </w:r>
            <w:bookmarkEnd w:id="17"/>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B719A2" w:rsidP="00FD45AF">
            <w:pPr>
              <w:rPr>
                <w:sz w:val="18"/>
                <w:szCs w:val="18"/>
              </w:rPr>
            </w:pPr>
            <w:r>
              <w:rPr>
                <w:sz w:val="18"/>
                <w:szCs w:val="18"/>
              </w:rPr>
              <w:t>Public Park</w:t>
            </w:r>
            <w:r w:rsidR="00CD6845">
              <w:rPr>
                <w:sz w:val="18"/>
                <w:szCs w:val="18"/>
              </w:rPr>
              <w:t>s -</w:t>
            </w:r>
            <w:r>
              <w:rPr>
                <w:sz w:val="18"/>
                <w:szCs w:val="18"/>
              </w:rPr>
              <w:t xml:space="preserve"> Improvements</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18"/>
                  <w:enabled/>
                  <w:calcOnExit w:val="0"/>
                  <w:checkBox>
                    <w:sizeAuto/>
                    <w:default w:val="0"/>
                  </w:checkBox>
                </w:ffData>
              </w:fldChar>
            </w:r>
            <w:bookmarkStart w:id="18" w:name="Check18"/>
            <w:r>
              <w:instrText xml:space="preserve"> FORMCHECKBOX </w:instrText>
            </w:r>
            <w:r w:rsidR="00800002">
              <w:fldChar w:fldCharType="separate"/>
            </w:r>
            <w:r>
              <w:fldChar w:fldCharType="end"/>
            </w:r>
            <w:bookmarkEnd w:id="18"/>
          </w:p>
        </w:tc>
        <w:tc>
          <w:tcPr>
            <w:tcW w:w="2340" w:type="dxa"/>
            <w:tcBorders>
              <w:right w:val="single" w:sz="18" w:space="0" w:color="auto"/>
            </w:tcBorders>
          </w:tcPr>
          <w:p w:rsidR="001957FE" w:rsidRPr="001957FE" w:rsidRDefault="00B719A2" w:rsidP="00FD45AF">
            <w:pPr>
              <w:rPr>
                <w:sz w:val="18"/>
                <w:szCs w:val="18"/>
              </w:rPr>
            </w:pPr>
            <w:r>
              <w:rPr>
                <w:sz w:val="18"/>
                <w:szCs w:val="18"/>
              </w:rPr>
              <w:t>Sidewalk</w:t>
            </w:r>
            <w:r w:rsidR="00414B6D">
              <w:rPr>
                <w:sz w:val="18"/>
                <w:szCs w:val="18"/>
              </w:rPr>
              <w:t>/Pavement</w:t>
            </w:r>
            <w:r>
              <w:rPr>
                <w:sz w:val="18"/>
                <w:szCs w:val="18"/>
              </w:rPr>
              <w:t xml:space="preserve"> </w:t>
            </w:r>
            <w:r w:rsidR="001827B9">
              <w:rPr>
                <w:sz w:val="18"/>
                <w:szCs w:val="18"/>
              </w:rPr>
              <w:t>-</w:t>
            </w:r>
            <w:r>
              <w:rPr>
                <w:sz w:val="18"/>
                <w:szCs w:val="18"/>
              </w:rPr>
              <w:t>Improvements</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23"/>
                  <w:enabled/>
                  <w:calcOnExit w:val="0"/>
                  <w:checkBox>
                    <w:sizeAuto/>
                    <w:default w:val="0"/>
                  </w:checkBox>
                </w:ffData>
              </w:fldChar>
            </w:r>
            <w:bookmarkStart w:id="19" w:name="Check23"/>
            <w:r>
              <w:instrText xml:space="preserve"> FORMCHECKBOX </w:instrText>
            </w:r>
            <w:r w:rsidR="00800002">
              <w:fldChar w:fldCharType="separate"/>
            </w:r>
            <w:r>
              <w:fldChar w:fldCharType="end"/>
            </w:r>
            <w:bookmarkEnd w:id="19"/>
          </w:p>
        </w:tc>
        <w:tc>
          <w:tcPr>
            <w:tcW w:w="2605" w:type="dxa"/>
          </w:tcPr>
          <w:p w:rsidR="001957FE" w:rsidRPr="001957FE" w:rsidRDefault="00414B6D" w:rsidP="00FD45AF">
            <w:pPr>
              <w:rPr>
                <w:sz w:val="18"/>
                <w:szCs w:val="18"/>
              </w:rPr>
            </w:pPr>
            <w:r>
              <w:rPr>
                <w:sz w:val="18"/>
                <w:szCs w:val="18"/>
              </w:rPr>
              <w:t>Water Treatment</w:t>
            </w:r>
            <w:r w:rsidR="001827B9">
              <w:rPr>
                <w:sz w:val="18"/>
                <w:szCs w:val="18"/>
              </w:rPr>
              <w:t xml:space="preserve"> or Filtration Facilities</w:t>
            </w:r>
            <w:r>
              <w:rPr>
                <w:sz w:val="18"/>
                <w:szCs w:val="18"/>
              </w:rPr>
              <w:t>/Mains</w:t>
            </w:r>
            <w:r w:rsidR="001827B9">
              <w:rPr>
                <w:sz w:val="18"/>
                <w:szCs w:val="18"/>
              </w:rPr>
              <w:t xml:space="preserve"> – construction, renovation, enlargement or repair</w:t>
            </w:r>
          </w:p>
        </w:tc>
      </w:tr>
      <w:tr w:rsidR="00CD6845" w:rsidTr="00432D8E">
        <w:trPr>
          <w:trHeight w:val="638"/>
        </w:trPr>
        <w:tc>
          <w:tcPr>
            <w:tcW w:w="355" w:type="dxa"/>
            <w:tcBorders>
              <w:right w:val="single" w:sz="12" w:space="0" w:color="auto"/>
            </w:tcBorders>
            <w:shd w:val="clear" w:color="auto" w:fill="DEEAF6" w:themeFill="accent1" w:themeFillTint="33"/>
            <w:vAlign w:val="center"/>
          </w:tcPr>
          <w:p w:rsidR="001957FE" w:rsidRDefault="00B96F47" w:rsidP="00FD45AF">
            <w:r>
              <w:fldChar w:fldCharType="begin">
                <w:ffData>
                  <w:name w:val="Check9"/>
                  <w:enabled/>
                  <w:calcOnExit w:val="0"/>
                  <w:checkBox>
                    <w:sizeAuto/>
                    <w:default w:val="0"/>
                  </w:checkBox>
                </w:ffData>
              </w:fldChar>
            </w:r>
            <w:bookmarkStart w:id="20" w:name="Check9"/>
            <w:r>
              <w:instrText xml:space="preserve"> FORMCHECKBOX </w:instrText>
            </w:r>
            <w:r w:rsidR="00800002">
              <w:fldChar w:fldCharType="separate"/>
            </w:r>
            <w:r>
              <w:fldChar w:fldCharType="end"/>
            </w:r>
            <w:bookmarkEnd w:id="20"/>
          </w:p>
        </w:tc>
        <w:tc>
          <w:tcPr>
            <w:tcW w:w="2160" w:type="dxa"/>
            <w:tcBorders>
              <w:top w:val="single" w:sz="12" w:space="0" w:color="auto"/>
              <w:left w:val="single" w:sz="12" w:space="0" w:color="auto"/>
              <w:bottom w:val="single" w:sz="12" w:space="0" w:color="auto"/>
              <w:right w:val="single" w:sz="18" w:space="0" w:color="auto"/>
            </w:tcBorders>
          </w:tcPr>
          <w:p w:rsidR="001957FE" w:rsidRPr="001957FE" w:rsidRDefault="00414B6D" w:rsidP="00FD45AF">
            <w:pPr>
              <w:rPr>
                <w:sz w:val="18"/>
                <w:szCs w:val="18"/>
              </w:rPr>
            </w:pPr>
            <w:r>
              <w:rPr>
                <w:sz w:val="18"/>
                <w:szCs w:val="18"/>
              </w:rPr>
              <w:t>Flood Plain Management /Hazard Mitigation</w:t>
            </w:r>
            <w:r w:rsidR="00CD6845">
              <w:rPr>
                <w:sz w:val="18"/>
                <w:szCs w:val="18"/>
              </w:rPr>
              <w:t xml:space="preserve"> activities</w:t>
            </w:r>
          </w:p>
        </w:tc>
        <w:tc>
          <w:tcPr>
            <w:tcW w:w="360" w:type="dxa"/>
            <w:tcBorders>
              <w:left w:val="single" w:sz="18" w:space="0" w:color="auto"/>
              <w:right w:val="single" w:sz="8" w:space="0" w:color="auto"/>
            </w:tcBorders>
            <w:shd w:val="clear" w:color="auto" w:fill="DEEAF6" w:themeFill="accent1" w:themeFillTint="33"/>
            <w:vAlign w:val="center"/>
          </w:tcPr>
          <w:p w:rsidR="001957FE" w:rsidRDefault="00B96F47" w:rsidP="00FD45AF">
            <w:r>
              <w:fldChar w:fldCharType="begin">
                <w:ffData>
                  <w:name w:val="Check14"/>
                  <w:enabled/>
                  <w:calcOnExit w:val="0"/>
                  <w:checkBox>
                    <w:sizeAuto/>
                    <w:default w:val="0"/>
                  </w:checkBox>
                </w:ffData>
              </w:fldChar>
            </w:r>
            <w:bookmarkStart w:id="21" w:name="Check14"/>
            <w:r>
              <w:instrText xml:space="preserve"> FORMCHECKBOX </w:instrText>
            </w:r>
            <w:r w:rsidR="00800002">
              <w:fldChar w:fldCharType="separate"/>
            </w:r>
            <w:r>
              <w:fldChar w:fldCharType="end"/>
            </w:r>
            <w:bookmarkEnd w:id="21"/>
          </w:p>
        </w:tc>
        <w:tc>
          <w:tcPr>
            <w:tcW w:w="2250" w:type="dxa"/>
            <w:tcBorders>
              <w:top w:val="single" w:sz="8" w:space="0" w:color="auto"/>
              <w:left w:val="single" w:sz="8" w:space="0" w:color="auto"/>
              <w:bottom w:val="single" w:sz="8" w:space="0" w:color="auto"/>
              <w:right w:val="single" w:sz="18" w:space="0" w:color="auto"/>
            </w:tcBorders>
          </w:tcPr>
          <w:p w:rsidR="001957FE" w:rsidRPr="001957FE" w:rsidRDefault="00414B6D" w:rsidP="00FD45AF">
            <w:pPr>
              <w:rPr>
                <w:sz w:val="18"/>
                <w:szCs w:val="18"/>
              </w:rPr>
            </w:pPr>
            <w:r>
              <w:rPr>
                <w:sz w:val="18"/>
                <w:szCs w:val="18"/>
              </w:rPr>
              <w:t>Plan of C</w:t>
            </w:r>
            <w:r w:rsidR="00B719A2">
              <w:rPr>
                <w:sz w:val="18"/>
                <w:szCs w:val="18"/>
              </w:rPr>
              <w:t>onservation &amp; Development</w:t>
            </w:r>
            <w:r w:rsidR="009076AB">
              <w:rPr>
                <w:sz w:val="18"/>
                <w:szCs w:val="18"/>
              </w:rPr>
              <w:t xml:space="preserve"> (reimb. not more than </w:t>
            </w:r>
            <w:r w:rsidR="00FD45AF">
              <w:rPr>
                <w:sz w:val="18"/>
                <w:szCs w:val="18"/>
              </w:rPr>
              <w:t>1x/</w:t>
            </w:r>
            <w:r w:rsidR="009076AB">
              <w:rPr>
                <w:sz w:val="18"/>
                <w:szCs w:val="18"/>
              </w:rPr>
              <w:t>10 yrs</w:t>
            </w:r>
            <w:r w:rsidR="00FD45AF">
              <w:rPr>
                <w:sz w:val="18"/>
                <w:szCs w:val="18"/>
              </w:rPr>
              <w:t>.)</w:t>
            </w:r>
            <w:r w:rsidR="00CD6845">
              <w:rPr>
                <w:sz w:val="18"/>
                <w:szCs w:val="18"/>
              </w:rPr>
              <w:t xml:space="preserve"> –</w:t>
            </w:r>
            <w:r w:rsidR="001827B9">
              <w:rPr>
                <w:sz w:val="18"/>
                <w:szCs w:val="18"/>
              </w:rPr>
              <w:t xml:space="preserve"> costs associated with prepa</w:t>
            </w:r>
            <w:r w:rsidR="00CD6845">
              <w:rPr>
                <w:sz w:val="18"/>
                <w:szCs w:val="18"/>
              </w:rPr>
              <w:t>ration</w:t>
            </w:r>
            <w:r w:rsidR="001827B9">
              <w:rPr>
                <w:sz w:val="18"/>
                <w:szCs w:val="18"/>
              </w:rPr>
              <w:t xml:space="preserve"> or rev.</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19"/>
                  <w:enabled/>
                  <w:calcOnExit w:val="0"/>
                  <w:checkBox>
                    <w:sizeAuto/>
                    <w:default w:val="0"/>
                  </w:checkBox>
                </w:ffData>
              </w:fldChar>
            </w:r>
            <w:bookmarkStart w:id="22" w:name="Check19"/>
            <w:r>
              <w:instrText xml:space="preserve"> FORMCHECKBOX </w:instrText>
            </w:r>
            <w:r w:rsidR="00800002">
              <w:fldChar w:fldCharType="separate"/>
            </w:r>
            <w:r>
              <w:fldChar w:fldCharType="end"/>
            </w:r>
            <w:bookmarkEnd w:id="22"/>
          </w:p>
        </w:tc>
        <w:tc>
          <w:tcPr>
            <w:tcW w:w="2340" w:type="dxa"/>
            <w:tcBorders>
              <w:right w:val="single" w:sz="18" w:space="0" w:color="auto"/>
            </w:tcBorders>
          </w:tcPr>
          <w:p w:rsidR="001957FE" w:rsidRPr="001957FE" w:rsidRDefault="001827B9" w:rsidP="00FD45AF">
            <w:pPr>
              <w:rPr>
                <w:sz w:val="18"/>
                <w:szCs w:val="18"/>
              </w:rPr>
            </w:pPr>
            <w:r>
              <w:rPr>
                <w:sz w:val="18"/>
                <w:szCs w:val="18"/>
              </w:rPr>
              <w:t>Solid Waste Facilities – construction, renovation or enlargement</w:t>
            </w:r>
          </w:p>
        </w:tc>
        <w:tc>
          <w:tcPr>
            <w:tcW w:w="360" w:type="dxa"/>
            <w:tcBorders>
              <w:left w:val="single" w:sz="18" w:space="0" w:color="auto"/>
            </w:tcBorders>
            <w:shd w:val="clear" w:color="auto" w:fill="DEEAF6" w:themeFill="accent1" w:themeFillTint="33"/>
            <w:vAlign w:val="center"/>
          </w:tcPr>
          <w:p w:rsidR="001957FE" w:rsidRDefault="00B96F47" w:rsidP="00FD45AF">
            <w:r>
              <w:fldChar w:fldCharType="begin">
                <w:ffData>
                  <w:name w:val="Check24"/>
                  <w:enabled/>
                  <w:calcOnExit w:val="0"/>
                  <w:checkBox>
                    <w:sizeAuto/>
                    <w:default w:val="0"/>
                  </w:checkBox>
                </w:ffData>
              </w:fldChar>
            </w:r>
            <w:bookmarkStart w:id="23" w:name="Check24"/>
            <w:r>
              <w:instrText xml:space="preserve"> FORMCHECKBOX </w:instrText>
            </w:r>
            <w:r w:rsidR="00800002">
              <w:fldChar w:fldCharType="separate"/>
            </w:r>
            <w:r>
              <w:fldChar w:fldCharType="end"/>
            </w:r>
            <w:bookmarkEnd w:id="23"/>
          </w:p>
        </w:tc>
        <w:tc>
          <w:tcPr>
            <w:tcW w:w="2605" w:type="dxa"/>
          </w:tcPr>
          <w:p w:rsidR="001957FE" w:rsidRDefault="00F616E1" w:rsidP="00FD45AF">
            <w:pPr>
              <w:rPr>
                <w:sz w:val="18"/>
                <w:szCs w:val="18"/>
              </w:rPr>
            </w:pPr>
            <w:r>
              <w:rPr>
                <w:sz w:val="18"/>
                <w:szCs w:val="18"/>
              </w:rPr>
              <w:t>Equipment</w:t>
            </w:r>
            <w:r w:rsidR="00B719A2">
              <w:rPr>
                <w:sz w:val="18"/>
                <w:szCs w:val="18"/>
              </w:rPr>
              <w:t>*</w:t>
            </w:r>
          </w:p>
          <w:p w:rsidR="00B719A2" w:rsidRPr="001957FE" w:rsidRDefault="00B719A2" w:rsidP="00FD45AF">
            <w:pPr>
              <w:rPr>
                <w:sz w:val="18"/>
                <w:szCs w:val="18"/>
              </w:rPr>
            </w:pPr>
            <w:r>
              <w:rPr>
                <w:sz w:val="18"/>
                <w:szCs w:val="18"/>
              </w:rPr>
              <w:t>(</w:t>
            </w:r>
            <w:r w:rsidR="00C077CF">
              <w:rPr>
                <w:sz w:val="18"/>
                <w:szCs w:val="18"/>
              </w:rPr>
              <w:t>*</w:t>
            </w:r>
            <w:r>
              <w:rPr>
                <w:sz w:val="18"/>
                <w:szCs w:val="18"/>
              </w:rPr>
              <w:t>see guidelines for limitations)</w:t>
            </w:r>
          </w:p>
        </w:tc>
      </w:tr>
    </w:tbl>
    <w:p w:rsidR="008E0804" w:rsidRPr="00E92319" w:rsidRDefault="008E0804" w:rsidP="00C61BE8">
      <w:pPr>
        <w:spacing w:after="0" w:line="240" w:lineRule="auto"/>
        <w:rPr>
          <w:sz w:val="12"/>
          <w:szCs w:val="12"/>
        </w:rPr>
      </w:pPr>
    </w:p>
    <w:tbl>
      <w:tblPr>
        <w:tblStyle w:val="TableGrid"/>
        <w:tblW w:w="0" w:type="auto"/>
        <w:tblLook w:val="04A0" w:firstRow="1" w:lastRow="0" w:firstColumn="1" w:lastColumn="0" w:noHBand="0" w:noVBand="1"/>
      </w:tblPr>
      <w:tblGrid>
        <w:gridCol w:w="8365"/>
        <w:gridCol w:w="2425"/>
      </w:tblGrid>
      <w:tr w:rsidR="00041557" w:rsidTr="00B27076">
        <w:tc>
          <w:tcPr>
            <w:tcW w:w="8365" w:type="dxa"/>
          </w:tcPr>
          <w:p w:rsidR="00041557" w:rsidRPr="00E92319" w:rsidRDefault="00041557" w:rsidP="00C61BE8">
            <w:pPr>
              <w:rPr>
                <w:sz w:val="20"/>
                <w:szCs w:val="20"/>
              </w:rPr>
            </w:pPr>
            <w:r w:rsidRPr="00E92319">
              <w:rPr>
                <w:b/>
                <w:sz w:val="20"/>
                <w:szCs w:val="20"/>
              </w:rPr>
              <w:t>Amount of LoCIP funds being requested</w:t>
            </w:r>
            <w:r w:rsidRPr="00E92319">
              <w:rPr>
                <w:sz w:val="20"/>
                <w:szCs w:val="20"/>
              </w:rPr>
              <w:t xml:space="preserve"> (cannot exceed town’s current LoCIP available</w:t>
            </w:r>
            <w:r w:rsidR="00B27076" w:rsidRPr="00E92319">
              <w:rPr>
                <w:sz w:val="20"/>
                <w:szCs w:val="20"/>
              </w:rPr>
              <w:t xml:space="preserve"> entitlement account</w:t>
            </w:r>
            <w:r w:rsidRPr="00E92319">
              <w:rPr>
                <w:sz w:val="20"/>
                <w:szCs w:val="20"/>
              </w:rPr>
              <w:t xml:space="preserve"> balance):</w:t>
            </w:r>
          </w:p>
        </w:tc>
        <w:tc>
          <w:tcPr>
            <w:tcW w:w="2425" w:type="dxa"/>
            <w:vAlign w:val="center"/>
          </w:tcPr>
          <w:p w:rsidR="00041557" w:rsidRPr="00E92319" w:rsidRDefault="00CF74E8" w:rsidP="00B27076">
            <w:pPr>
              <w:jc w:val="center"/>
              <w:rPr>
                <w:sz w:val="20"/>
                <w:szCs w:val="20"/>
              </w:rPr>
            </w:pPr>
            <w:r w:rsidRPr="00E92319">
              <w:rPr>
                <w:sz w:val="20"/>
                <w:szCs w:val="20"/>
              </w:rPr>
              <w:t>$</w:t>
            </w:r>
            <w:r w:rsidR="003F4999" w:rsidRPr="00E92319">
              <w:rPr>
                <w:sz w:val="20"/>
                <w:szCs w:val="20"/>
              </w:rPr>
              <w:t xml:space="preserve"> </w:t>
            </w:r>
            <w:sdt>
              <w:sdtPr>
                <w:rPr>
                  <w:sz w:val="20"/>
                  <w:szCs w:val="20"/>
                  <w:shd w:val="clear" w:color="auto" w:fill="DEEAF6" w:themeFill="accent1" w:themeFillTint="33"/>
                </w:rPr>
                <w:id w:val="1535769783"/>
                <w:placeholder>
                  <w:docPart w:val="35EB1FECAF24448DB9D7FDE3E9E15A26"/>
                </w:placeholder>
                <w:showingPlcHdr/>
                <w:text/>
              </w:sdtPr>
              <w:sdtEndPr/>
              <w:sdtContent>
                <w:r w:rsidR="003F4999" w:rsidRPr="00E92319">
                  <w:rPr>
                    <w:rStyle w:val="PlaceholderText"/>
                    <w:color w:val="1F4E79" w:themeColor="accent1" w:themeShade="80"/>
                    <w:sz w:val="20"/>
                    <w:szCs w:val="20"/>
                    <w:shd w:val="clear" w:color="auto" w:fill="DEEAF6" w:themeFill="accent1" w:themeFillTint="33"/>
                  </w:rPr>
                  <w:t>enter amount</w:t>
                </w:r>
              </w:sdtContent>
            </w:sdt>
          </w:p>
        </w:tc>
      </w:tr>
    </w:tbl>
    <w:p w:rsidR="008E0804" w:rsidRPr="00E92319" w:rsidRDefault="008E0804" w:rsidP="00C61BE8">
      <w:pPr>
        <w:spacing w:after="0" w:line="240" w:lineRule="auto"/>
        <w:rPr>
          <w:sz w:val="12"/>
          <w:szCs w:val="12"/>
        </w:rPr>
      </w:pPr>
    </w:p>
    <w:tbl>
      <w:tblPr>
        <w:tblStyle w:val="TableGrid"/>
        <w:tblW w:w="0" w:type="auto"/>
        <w:tblLook w:val="04A0" w:firstRow="1" w:lastRow="0" w:firstColumn="1" w:lastColumn="0" w:noHBand="0" w:noVBand="1"/>
      </w:tblPr>
      <w:tblGrid>
        <w:gridCol w:w="10790"/>
      </w:tblGrid>
      <w:tr w:rsidR="00E92319" w:rsidRPr="00041557" w:rsidTr="00E92319">
        <w:trPr>
          <w:trHeight w:val="350"/>
        </w:trPr>
        <w:tc>
          <w:tcPr>
            <w:tcW w:w="10790" w:type="dxa"/>
            <w:shd w:val="clear" w:color="auto" w:fill="E7E6E6" w:themeFill="background2"/>
            <w:vAlign w:val="center"/>
          </w:tcPr>
          <w:p w:rsidR="00E92319" w:rsidRPr="00E92319" w:rsidRDefault="00E92319" w:rsidP="00E92319">
            <w:pPr>
              <w:rPr>
                <w:b/>
                <w:sz w:val="20"/>
                <w:szCs w:val="20"/>
              </w:rPr>
            </w:pPr>
            <w:r w:rsidRPr="00E92319">
              <w:rPr>
                <w:b/>
                <w:sz w:val="20"/>
                <w:szCs w:val="20"/>
              </w:rPr>
              <w:t>Municipal Certification:</w:t>
            </w:r>
            <w:r>
              <w:rPr>
                <w:b/>
                <w:sz w:val="20"/>
                <w:szCs w:val="20"/>
              </w:rPr>
              <w:t xml:space="preserve">  The undersigned certifies that:</w:t>
            </w:r>
          </w:p>
        </w:tc>
      </w:tr>
      <w:tr w:rsidR="00041557" w:rsidRPr="00041557" w:rsidTr="00041557">
        <w:tc>
          <w:tcPr>
            <w:tcW w:w="10790" w:type="dxa"/>
          </w:tcPr>
          <w:p w:rsidR="00841B9D" w:rsidRDefault="00841B9D" w:rsidP="00041557">
            <w:pPr>
              <w:rPr>
                <w:sz w:val="16"/>
                <w:szCs w:val="16"/>
              </w:rPr>
            </w:pPr>
            <w:r>
              <w:rPr>
                <w:sz w:val="16"/>
                <w:szCs w:val="16"/>
              </w:rPr>
              <w:t>1. I am the Chief Executive Officer of the Municipality and have the authority to execute this certification on behalf of the Muncipality.</w:t>
            </w:r>
          </w:p>
          <w:p w:rsidR="00E92319" w:rsidRDefault="00841B9D" w:rsidP="00041557">
            <w:pPr>
              <w:rPr>
                <w:sz w:val="16"/>
                <w:szCs w:val="16"/>
              </w:rPr>
            </w:pPr>
            <w:r>
              <w:rPr>
                <w:sz w:val="16"/>
                <w:szCs w:val="16"/>
              </w:rPr>
              <w:t xml:space="preserve">2. The above name project </w:t>
            </w:r>
            <w:r w:rsidR="00E92319">
              <w:rPr>
                <w:sz w:val="16"/>
                <w:szCs w:val="16"/>
              </w:rPr>
              <w:t xml:space="preserve">(the “Project”) is a “local capital improvement project” within the meaning of </w:t>
            </w:r>
            <w:r w:rsidR="00E92319" w:rsidRPr="00E92319">
              <w:rPr>
                <w:sz w:val="16"/>
                <w:szCs w:val="16"/>
              </w:rPr>
              <w:t>CGS §7-536(a)(4).</w:t>
            </w:r>
            <w:r>
              <w:rPr>
                <w:sz w:val="16"/>
                <w:szCs w:val="16"/>
              </w:rPr>
              <w:t xml:space="preserve">  </w:t>
            </w:r>
          </w:p>
          <w:p w:rsidR="00E92319" w:rsidRDefault="00E92319" w:rsidP="00041557">
            <w:pPr>
              <w:rPr>
                <w:sz w:val="16"/>
                <w:szCs w:val="16"/>
              </w:rPr>
            </w:pPr>
            <w:r>
              <w:rPr>
                <w:sz w:val="16"/>
                <w:szCs w:val="16"/>
              </w:rPr>
              <w:t>3. The Municipality has authorized the Project for which it seeks approval.</w:t>
            </w:r>
          </w:p>
          <w:p w:rsidR="00E92319" w:rsidRDefault="00E92319" w:rsidP="00041557">
            <w:pPr>
              <w:rPr>
                <w:sz w:val="16"/>
                <w:szCs w:val="16"/>
              </w:rPr>
            </w:pPr>
            <w:r>
              <w:rPr>
                <w:sz w:val="16"/>
                <w:szCs w:val="16"/>
              </w:rPr>
              <w:t>4. The Project is consistent with the Municipality’s Capital Improvement Plan (CIP).</w:t>
            </w:r>
          </w:p>
          <w:p w:rsidR="00841B9D" w:rsidRDefault="00E92319" w:rsidP="00041557">
            <w:pPr>
              <w:rPr>
                <w:sz w:val="16"/>
                <w:szCs w:val="16"/>
              </w:rPr>
            </w:pPr>
            <w:r>
              <w:rPr>
                <w:sz w:val="16"/>
                <w:szCs w:val="16"/>
              </w:rPr>
              <w:t xml:space="preserve">5. </w:t>
            </w:r>
            <w:r w:rsidR="00841B9D">
              <w:rPr>
                <w:sz w:val="16"/>
                <w:szCs w:val="16"/>
              </w:rPr>
              <w:t xml:space="preserve"> </w:t>
            </w:r>
            <w:r w:rsidRPr="00E92319">
              <w:rPr>
                <w:sz w:val="16"/>
                <w:szCs w:val="16"/>
              </w:rPr>
              <w:t>The Municipality agrees to (1) maintain detailed accounting and project records with respect to the Project; and (2) make such records available to auditors and the State upon request, for the prescribed period of time pursuant to CGS §§7-536(h), 11-8, 11-8a, 11-8b and 7-109. Additionally, under the authority granted by C.G.S. §§ 11-8, 11-8a, 11-8b and 7-109, the Connecticut State Library has established retention schedules for municipal records which may require a retention period longer than prescribed in C.G.S. §7-536(h). Municipalities are advised to retain records for whichever retention period is longest.</w:t>
            </w:r>
            <w:r w:rsidR="00841B9D">
              <w:rPr>
                <w:sz w:val="16"/>
                <w:szCs w:val="16"/>
              </w:rPr>
              <w:t xml:space="preserve"> </w:t>
            </w:r>
          </w:p>
          <w:p w:rsidR="00E92319" w:rsidRDefault="00E92319" w:rsidP="00041557">
            <w:pPr>
              <w:rPr>
                <w:sz w:val="16"/>
                <w:szCs w:val="16"/>
              </w:rPr>
            </w:pPr>
            <w:r>
              <w:rPr>
                <w:sz w:val="16"/>
                <w:szCs w:val="16"/>
              </w:rPr>
              <w:t>6.</w:t>
            </w:r>
            <w:r w:rsidRPr="00E92319">
              <w:rPr>
                <w:sz w:val="16"/>
                <w:szCs w:val="16"/>
              </w:rPr>
              <w:t>The Municipality will not use funds received for the Project to satisfy a local matching requirement for a state assistance program(s) other than the Local Bridge Program, pursuant to §13a-175p to 13a-175u, inclusive.</w:t>
            </w:r>
          </w:p>
          <w:p w:rsidR="00E92319" w:rsidRPr="00841B9D" w:rsidRDefault="00E92319" w:rsidP="00041557">
            <w:pPr>
              <w:rPr>
                <w:sz w:val="16"/>
                <w:szCs w:val="16"/>
              </w:rPr>
            </w:pPr>
            <w:r>
              <w:rPr>
                <w:sz w:val="16"/>
                <w:szCs w:val="16"/>
              </w:rPr>
              <w:t xml:space="preserve">7. </w:t>
            </w:r>
            <w:r w:rsidRPr="00E92319">
              <w:rPr>
                <w:sz w:val="16"/>
                <w:szCs w:val="16"/>
              </w:rPr>
              <w:t>The information contained on this form is true, accurate and complete.</w:t>
            </w:r>
          </w:p>
          <w:p w:rsidR="00CF74E8" w:rsidRPr="00DF1327" w:rsidRDefault="00CF74E8" w:rsidP="00041557">
            <w:pPr>
              <w:rPr>
                <w:sz w:val="20"/>
                <w:szCs w:val="20"/>
              </w:rPr>
            </w:pPr>
          </w:p>
          <w:p w:rsidR="00591EFB" w:rsidRDefault="00CF74E8" w:rsidP="00CF74E8">
            <w:pPr>
              <w:rPr>
                <w:sz w:val="16"/>
                <w:szCs w:val="16"/>
              </w:rPr>
            </w:pPr>
            <w:r w:rsidRPr="00841B9D">
              <w:rPr>
                <w:sz w:val="16"/>
                <w:szCs w:val="16"/>
                <w:shd w:val="clear" w:color="auto" w:fill="DEEAF6" w:themeFill="accent1" w:themeFillTint="33"/>
              </w:rPr>
              <w:t>By (signature):_____________________________</w:t>
            </w:r>
            <w:r w:rsidR="003F4999" w:rsidRPr="00841B9D">
              <w:rPr>
                <w:sz w:val="16"/>
                <w:szCs w:val="16"/>
                <w:shd w:val="clear" w:color="auto" w:fill="DEEAF6" w:themeFill="accent1" w:themeFillTint="33"/>
              </w:rPr>
              <w:t>____</w:t>
            </w:r>
            <w:r w:rsidRPr="00841B9D">
              <w:rPr>
                <w:sz w:val="16"/>
                <w:szCs w:val="16"/>
                <w:shd w:val="clear" w:color="auto" w:fill="DEEAF6" w:themeFill="accent1" w:themeFillTint="33"/>
              </w:rPr>
              <w:t>_______________</w:t>
            </w:r>
            <w:r w:rsidRPr="00841B9D">
              <w:rPr>
                <w:sz w:val="16"/>
                <w:szCs w:val="16"/>
              </w:rPr>
              <w:t xml:space="preserve"> Printed/typed Name: </w:t>
            </w:r>
            <w:sdt>
              <w:sdtPr>
                <w:rPr>
                  <w:rStyle w:val="Calibri10"/>
                  <w:color w:val="1F4E79" w:themeColor="accent1" w:themeShade="80"/>
                  <w:sz w:val="16"/>
                  <w:szCs w:val="16"/>
                  <w:shd w:val="clear" w:color="auto" w:fill="DEEAF6" w:themeFill="accent1" w:themeFillTint="33"/>
                </w:rPr>
                <w:id w:val="1496072453"/>
                <w:placeholder>
                  <w:docPart w:val="8ED5CBE9D117422D8BDA529AA39D7A63"/>
                </w:placeholder>
                <w:showingPlcHdr/>
                <w:text/>
              </w:sdtPr>
              <w:sdtEndPr>
                <w:rPr>
                  <w:rStyle w:val="DefaultParagraphFont"/>
                  <w:rFonts w:asciiTheme="minorHAnsi" w:hAnsiTheme="minorHAnsi"/>
                </w:rPr>
              </w:sdtEndPr>
              <w:sdtContent>
                <w:r w:rsidRPr="00841B9D">
                  <w:rPr>
                    <w:rStyle w:val="PlaceholderText"/>
                    <w:color w:val="1F4E79" w:themeColor="accent1" w:themeShade="80"/>
                    <w:sz w:val="16"/>
                    <w:szCs w:val="16"/>
                    <w:shd w:val="clear" w:color="auto" w:fill="DEEAF6" w:themeFill="accent1" w:themeFillTint="33"/>
                  </w:rPr>
                  <w:t>enter printed/typed name</w:t>
                </w:r>
              </w:sdtContent>
            </w:sdt>
          </w:p>
          <w:p w:rsidR="003F4999" w:rsidRDefault="00A84057" w:rsidP="00CF74E8">
            <w:pPr>
              <w:rPr>
                <w:i/>
                <w:sz w:val="16"/>
                <w:szCs w:val="16"/>
              </w:rPr>
            </w:pPr>
            <w:r w:rsidRPr="00841B9D">
              <w:rPr>
                <w:i/>
                <w:sz w:val="16"/>
                <w:szCs w:val="16"/>
              </w:rPr>
              <w:t>(must be Chief Executive Officer of Municipality</w:t>
            </w:r>
            <w:r w:rsidR="00591EFB">
              <w:rPr>
                <w:i/>
                <w:sz w:val="16"/>
                <w:szCs w:val="16"/>
              </w:rPr>
              <w:t xml:space="preserve">: </w:t>
            </w:r>
            <w:r w:rsidR="00AF2438">
              <w:rPr>
                <w:i/>
                <w:sz w:val="16"/>
                <w:szCs w:val="16"/>
              </w:rPr>
              <w:t>Mayor, First Selectman or Town Manager</w:t>
            </w:r>
            <w:r w:rsidRPr="00841B9D">
              <w:rPr>
                <w:i/>
                <w:sz w:val="16"/>
                <w:szCs w:val="16"/>
              </w:rPr>
              <w:t>)</w:t>
            </w:r>
          </w:p>
          <w:p w:rsidR="00DF1327" w:rsidRPr="00591EFB" w:rsidRDefault="00DF1327" w:rsidP="00CF74E8">
            <w:pPr>
              <w:rPr>
                <w:sz w:val="16"/>
                <w:szCs w:val="16"/>
              </w:rPr>
            </w:pPr>
          </w:p>
          <w:p w:rsidR="00CF74E8" w:rsidRPr="00841B9D" w:rsidRDefault="00CF74E8" w:rsidP="00CF74E8">
            <w:pPr>
              <w:rPr>
                <w:color w:val="1F4E79" w:themeColor="accent1" w:themeShade="80"/>
                <w:sz w:val="16"/>
                <w:szCs w:val="16"/>
              </w:rPr>
            </w:pPr>
            <w:r w:rsidRPr="00841B9D">
              <w:rPr>
                <w:sz w:val="16"/>
                <w:szCs w:val="16"/>
              </w:rPr>
              <w:t xml:space="preserve">Title: </w:t>
            </w:r>
            <w:sdt>
              <w:sdtPr>
                <w:rPr>
                  <w:sz w:val="16"/>
                  <w:szCs w:val="16"/>
                </w:rPr>
                <w:id w:val="999926185"/>
                <w:placeholder>
                  <w:docPart w:val="C8CB50BBA1814BB197671074FBACE812"/>
                </w:placeholder>
                <w:showingPlcHdr/>
                <w:text/>
              </w:sdtPr>
              <w:sdtEndPr/>
              <w:sdtContent>
                <w:r w:rsidRPr="00841B9D">
                  <w:rPr>
                    <w:rStyle w:val="PlaceholderText"/>
                    <w:color w:val="1F4E79" w:themeColor="accent1" w:themeShade="80"/>
                    <w:sz w:val="16"/>
                    <w:szCs w:val="16"/>
                    <w:u w:val="single"/>
                    <w:shd w:val="clear" w:color="auto" w:fill="DEEAF6" w:themeFill="accent1" w:themeFillTint="33"/>
                  </w:rPr>
                  <w:t>printed/typed title</w:t>
                </w:r>
              </w:sdtContent>
            </w:sdt>
            <w:r w:rsidRPr="00841B9D">
              <w:rPr>
                <w:sz w:val="16"/>
                <w:szCs w:val="16"/>
              </w:rPr>
              <w:t xml:space="preserve">                                                           Date: </w:t>
            </w:r>
            <w:sdt>
              <w:sdtPr>
                <w:rPr>
                  <w:color w:val="1F4E79" w:themeColor="accent1" w:themeShade="80"/>
                  <w:sz w:val="16"/>
                  <w:szCs w:val="16"/>
                  <w:shd w:val="clear" w:color="auto" w:fill="DEEAF6" w:themeFill="accent1" w:themeFillTint="33"/>
                </w:rPr>
                <w:id w:val="1771121744"/>
                <w:placeholder>
                  <w:docPart w:val="F15D4DC619304EDA921B8F776D091F59"/>
                </w:placeholder>
                <w:showingPlcHdr/>
                <w:date>
                  <w:dateFormat w:val="M/d/yyyy"/>
                  <w:lid w:val="en-US"/>
                  <w:storeMappedDataAs w:val="dateTime"/>
                  <w:calendar w:val="gregorian"/>
                </w:date>
              </w:sdtPr>
              <w:sdtEndPr/>
              <w:sdtContent>
                <w:r w:rsidRPr="00841B9D">
                  <w:rPr>
                    <w:rStyle w:val="PlaceholderText"/>
                    <w:color w:val="1F4E79" w:themeColor="accent1" w:themeShade="80"/>
                    <w:sz w:val="16"/>
                    <w:szCs w:val="16"/>
                    <w:shd w:val="clear" w:color="auto" w:fill="DEEAF6" w:themeFill="accent1" w:themeFillTint="33"/>
                  </w:rPr>
                  <w:t>select date</w:t>
                </w:r>
              </w:sdtContent>
            </w:sdt>
          </w:p>
          <w:p w:rsidR="003F4999" w:rsidRPr="00841B9D" w:rsidRDefault="003F4999" w:rsidP="00CF74E8">
            <w:pPr>
              <w:rPr>
                <w:sz w:val="16"/>
                <w:szCs w:val="16"/>
              </w:rPr>
            </w:pPr>
          </w:p>
        </w:tc>
      </w:tr>
    </w:tbl>
    <w:p w:rsidR="00D63722" w:rsidRPr="00591EFB" w:rsidRDefault="00A84057" w:rsidP="00591EFB">
      <w:pPr>
        <w:spacing w:after="0" w:line="240" w:lineRule="auto"/>
        <w:jc w:val="center"/>
        <w:rPr>
          <w:b/>
          <w:sz w:val="20"/>
          <w:szCs w:val="20"/>
        </w:rPr>
      </w:pPr>
      <w:r w:rsidRPr="00A84057">
        <w:rPr>
          <w:b/>
          <w:sz w:val="20"/>
          <w:szCs w:val="20"/>
        </w:rPr>
        <w:t>Mail completed form to:  Office of Policy &amp; Management, 450 Capitol Avenue, ATTN: LoCIP/Kathy Taylor, Hartford, CT 06</w:t>
      </w:r>
      <w:r w:rsidR="006B32BE">
        <w:rPr>
          <w:b/>
          <w:sz w:val="20"/>
          <w:szCs w:val="20"/>
        </w:rPr>
        <w:t>106</w:t>
      </w:r>
    </w:p>
    <w:p w:rsidR="00D63722" w:rsidRDefault="009076AB" w:rsidP="00C61BE8">
      <w:pPr>
        <w:spacing w:after="0" w:line="240" w:lineRule="auto"/>
      </w:pPr>
      <w:r>
        <w:rPr>
          <w:noProof/>
        </w:rPr>
        <mc:AlternateContent>
          <mc:Choice Requires="wps">
            <w:drawing>
              <wp:anchor distT="45720" distB="45720" distL="114300" distR="114300" simplePos="0" relativeHeight="251661312" behindDoc="0" locked="0" layoutInCell="1" allowOverlap="1" wp14:anchorId="10999F90" wp14:editId="708B14AD">
                <wp:simplePos x="0" y="0"/>
                <wp:positionH relativeFrom="column">
                  <wp:posOffset>5984240</wp:posOffset>
                </wp:positionH>
                <wp:positionV relativeFrom="paragraph">
                  <wp:posOffset>-15875</wp:posOffset>
                </wp:positionV>
                <wp:extent cx="894080" cy="23368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3680"/>
                        </a:xfrm>
                        <a:prstGeom prst="rect">
                          <a:avLst/>
                        </a:prstGeom>
                        <a:solidFill>
                          <a:srgbClr val="FFFFFF"/>
                        </a:solidFill>
                        <a:ln w="9525">
                          <a:noFill/>
                          <a:miter lim="800000"/>
                          <a:headEnd/>
                          <a:tailEnd/>
                        </a:ln>
                      </wps:spPr>
                      <wps:txbx>
                        <w:txbxContent>
                          <w:p w:rsidR="00DE22AE" w:rsidRPr="009076AB" w:rsidRDefault="00DE22AE" w:rsidP="009076AB">
                            <w:pPr>
                              <w:rPr>
                                <w:b/>
                              </w:rPr>
                            </w:pPr>
                            <w:r>
                              <w:rPr>
                                <w:b/>
                                <w:sz w:val="18"/>
                                <w:szCs w:val="18"/>
                              </w:rPr>
                              <w:t>Page 2</w:t>
                            </w:r>
                            <w:r w:rsidRPr="009076AB">
                              <w:rPr>
                                <w:b/>
                                <w:sz w:val="18"/>
                                <w:szCs w:val="18"/>
                              </w:rPr>
                              <w:t xml:space="preserve"> of 2</w:t>
                            </w:r>
                            <w:r w:rsidRPr="009076A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99F90" id="_x0000_s1027" type="#_x0000_t202" style="position:absolute;margin-left:471.2pt;margin-top:-1.25pt;width:70.4pt;height: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" stroked="f">
                <v:textbox>
                  <w:txbxContent>
                    <w:p w:rsidR="00DE22AE" w:rsidRPr="009076AB" w:rsidRDefault="00DE22AE" w:rsidP="009076AB">
                      <w:pPr>
                        <w:rPr>
                          <w:b/>
                        </w:rPr>
                      </w:pPr>
                      <w:r>
                        <w:rPr>
                          <w:b/>
                          <w:sz w:val="18"/>
                          <w:szCs w:val="18"/>
                        </w:rPr>
                        <w:t>Page 2</w:t>
                      </w:r>
                      <w:r w:rsidRPr="009076AB">
                        <w:rPr>
                          <w:b/>
                          <w:sz w:val="18"/>
                          <w:szCs w:val="18"/>
                        </w:rPr>
                        <w:t xml:space="preserve"> of 2</w:t>
                      </w:r>
                      <w:r w:rsidRPr="009076AB">
                        <w:rPr>
                          <w:b/>
                        </w:rPr>
                        <w:t xml:space="preserve"> </w:t>
                      </w:r>
                    </w:p>
                  </w:txbxContent>
                </v:textbox>
              </v:shape>
            </w:pict>
          </mc:Fallback>
        </mc:AlternateContent>
      </w:r>
    </w:p>
    <w:p w:rsidR="00DF1327" w:rsidRDefault="00DF1327" w:rsidP="00D63722">
      <w:pPr>
        <w:spacing w:after="0"/>
        <w:jc w:val="center"/>
        <w:rPr>
          <w:b/>
          <w:sz w:val="18"/>
          <w:szCs w:val="18"/>
          <w:u w:val="single"/>
        </w:rPr>
      </w:pPr>
    </w:p>
    <w:p w:rsidR="00D63722" w:rsidRPr="006B01D4" w:rsidRDefault="00D63722" w:rsidP="00D63722">
      <w:pPr>
        <w:spacing w:after="0"/>
        <w:jc w:val="center"/>
        <w:rPr>
          <w:b/>
          <w:sz w:val="18"/>
          <w:szCs w:val="18"/>
          <w:u w:val="single"/>
        </w:rPr>
      </w:pPr>
      <w:r w:rsidRPr="006B01D4">
        <w:rPr>
          <w:b/>
          <w:sz w:val="18"/>
          <w:szCs w:val="18"/>
          <w:u w:val="single"/>
        </w:rPr>
        <w:t>ALLOWABLE LoCIP PROJECTS</w:t>
      </w:r>
    </w:p>
    <w:p w:rsidR="00D63722" w:rsidRPr="00CC2405" w:rsidRDefault="00D63722" w:rsidP="00CC2405">
      <w:pPr>
        <w:spacing w:after="0"/>
        <w:jc w:val="both"/>
        <w:rPr>
          <w:sz w:val="18"/>
          <w:szCs w:val="18"/>
        </w:rPr>
      </w:pPr>
      <w:r w:rsidRPr="006B01D4">
        <w:rPr>
          <w:sz w:val="18"/>
          <w:szCs w:val="18"/>
        </w:rPr>
        <w:t xml:space="preserve">LoCIP funds can only be used for municipal capital expenditure projects </w:t>
      </w:r>
      <w:r w:rsidRPr="006B01D4">
        <w:rPr>
          <w:b/>
          <w:sz w:val="18"/>
          <w:szCs w:val="18"/>
        </w:rPr>
        <w:t>specifically</w:t>
      </w:r>
      <w:r w:rsidRPr="006B01D4">
        <w:rPr>
          <w:sz w:val="18"/>
          <w:szCs w:val="18"/>
        </w:rPr>
        <w:t xml:space="preserve"> categorized in Section 1 (A through W) of the </w:t>
      </w:r>
      <w:hyperlink r:id="rId7" w:history="1">
        <w:r w:rsidR="00800002" w:rsidRPr="00800002">
          <w:rPr>
            <w:rStyle w:val="Hyperlink"/>
            <w:sz w:val="18"/>
            <w:szCs w:val="18"/>
          </w:rPr>
          <w:t>LoCIP Guidelines</w:t>
        </w:r>
      </w:hyperlink>
      <w:r w:rsidR="00800002">
        <w:t xml:space="preserve"> </w:t>
      </w:r>
      <w:r w:rsidRPr="006B01D4">
        <w:rPr>
          <w:sz w:val="18"/>
          <w:szCs w:val="18"/>
        </w:rPr>
        <w:t>(pursuant to C.G.S. §7-535 through 7-538).  Please note that the use of LoCIP funds for school-related projects is strictly limited.  Please read Secti</w:t>
      </w:r>
      <w:r w:rsidR="00800002">
        <w:rPr>
          <w:sz w:val="18"/>
          <w:szCs w:val="18"/>
        </w:rPr>
        <w:t xml:space="preserve">on D of this supplement and the </w:t>
      </w:r>
      <w:hyperlink r:id="rId8" w:history="1">
        <w:r w:rsidR="00800002" w:rsidRPr="00800002">
          <w:rPr>
            <w:rStyle w:val="Hyperlink"/>
            <w:sz w:val="18"/>
            <w:szCs w:val="18"/>
          </w:rPr>
          <w:t>LoCIP Guidelines</w:t>
        </w:r>
      </w:hyperlink>
      <w:r w:rsidR="00800002">
        <w:rPr>
          <w:sz w:val="18"/>
          <w:szCs w:val="18"/>
        </w:rPr>
        <w:t xml:space="preserve"> </w:t>
      </w:r>
      <w:r w:rsidRPr="006B01D4">
        <w:rPr>
          <w:sz w:val="18"/>
          <w:szCs w:val="18"/>
        </w:rPr>
        <w:t>for the most comprehensive information about the limitations on the use of LoCIP funds for schools.</w:t>
      </w:r>
    </w:p>
    <w:p w:rsidR="00D63722" w:rsidRPr="006B01D4" w:rsidRDefault="00B719A2" w:rsidP="00D63722">
      <w:pPr>
        <w:spacing w:after="0"/>
        <w:jc w:val="center"/>
        <w:rPr>
          <w:b/>
          <w:sz w:val="18"/>
          <w:szCs w:val="18"/>
          <w:u w:val="single"/>
        </w:rPr>
      </w:pPr>
      <w:r>
        <w:rPr>
          <w:b/>
          <w:sz w:val="18"/>
          <w:szCs w:val="18"/>
          <w:u w:val="single"/>
        </w:rPr>
        <w:t xml:space="preserve">EXAMPLES OF </w:t>
      </w:r>
      <w:r w:rsidR="00D63722" w:rsidRPr="006B01D4">
        <w:rPr>
          <w:b/>
          <w:sz w:val="18"/>
          <w:szCs w:val="18"/>
          <w:u w:val="single"/>
        </w:rPr>
        <w:t>ALLOWABLE LoCIP COSTS</w:t>
      </w:r>
    </w:p>
    <w:p w:rsidR="00CC2405" w:rsidRDefault="00D63722" w:rsidP="00CC2405">
      <w:pPr>
        <w:pStyle w:val="ListParagraph"/>
        <w:numPr>
          <w:ilvl w:val="0"/>
          <w:numId w:val="2"/>
        </w:numPr>
        <w:jc w:val="both"/>
        <w:rPr>
          <w:sz w:val="18"/>
          <w:szCs w:val="18"/>
        </w:rPr>
      </w:pPr>
      <w:r w:rsidRPr="00CC2405">
        <w:rPr>
          <w:sz w:val="18"/>
          <w:szCs w:val="18"/>
        </w:rPr>
        <w:t xml:space="preserve">Acquisition of land for open space or public use.  All recipients of State financial assistance that have a need to acquire land with state bond proceeds [LoCIP and other various bond funded State grants] should demonstrate that the property proposed for purchase was selected through an "arms-length" transaction. If the property to be acquired is valued at less than $100,000 one independent appraisal is to be prepared and submitted when seeking reimbursement. For property valued at $100,000 or more, two independent appraisals shall be prepared and submitted when seeking reimbursement. </w:t>
      </w:r>
      <w:r w:rsidR="00CC2405" w:rsidRPr="00CC2405">
        <w:rPr>
          <w:sz w:val="18"/>
          <w:szCs w:val="18"/>
        </w:rPr>
        <w:t>Appraisals must be performed by a MAI-certified appraiser (Member of the Appraisal Institute) and must have been prepared within the previous 365 days. The purchase price of the property must not exce</w:t>
      </w:r>
      <w:r w:rsidR="00E92319">
        <w:rPr>
          <w:sz w:val="18"/>
          <w:szCs w:val="18"/>
        </w:rPr>
        <w:t>ed the highest appraised value.</w:t>
      </w:r>
      <w:r w:rsidR="00CC2405" w:rsidRPr="00CC2405">
        <w:rPr>
          <w:sz w:val="18"/>
          <w:szCs w:val="18"/>
        </w:rPr>
        <w:t xml:space="preserve"> The acquisition cost and the cost of the appraisal(s) are reimbursable.</w:t>
      </w:r>
    </w:p>
    <w:p w:rsidR="00D63722" w:rsidRPr="00CC2405" w:rsidRDefault="00D63722" w:rsidP="00CC2405">
      <w:pPr>
        <w:pStyle w:val="ListParagraph"/>
        <w:numPr>
          <w:ilvl w:val="0"/>
          <w:numId w:val="2"/>
        </w:numPr>
        <w:jc w:val="both"/>
        <w:rPr>
          <w:sz w:val="18"/>
          <w:szCs w:val="18"/>
        </w:rPr>
      </w:pPr>
      <w:r w:rsidRPr="00CC2405">
        <w:rPr>
          <w:sz w:val="18"/>
          <w:szCs w:val="18"/>
        </w:rPr>
        <w:t>Procurement and installation of permanently fixed equipment. (Examples: HVAC roof top units, central air units, permanently installed generator, hot water heater, elevator, chair lifts, etc.)</w:t>
      </w:r>
    </w:p>
    <w:p w:rsidR="00D63722" w:rsidRPr="006B01D4" w:rsidRDefault="00D63722" w:rsidP="00CC2405">
      <w:pPr>
        <w:pStyle w:val="ListParagraph"/>
        <w:numPr>
          <w:ilvl w:val="0"/>
          <w:numId w:val="2"/>
        </w:numPr>
        <w:jc w:val="both"/>
        <w:rPr>
          <w:sz w:val="18"/>
          <w:szCs w:val="18"/>
        </w:rPr>
      </w:pPr>
      <w:r w:rsidRPr="006B01D4">
        <w:rPr>
          <w:sz w:val="18"/>
          <w:szCs w:val="18"/>
        </w:rPr>
        <w:t>Engineering services</w:t>
      </w:r>
    </w:p>
    <w:p w:rsidR="00D63722" w:rsidRPr="006B01D4" w:rsidRDefault="00D63722" w:rsidP="00CC2405">
      <w:pPr>
        <w:pStyle w:val="ListParagraph"/>
        <w:numPr>
          <w:ilvl w:val="0"/>
          <w:numId w:val="2"/>
        </w:numPr>
        <w:jc w:val="both"/>
        <w:rPr>
          <w:sz w:val="18"/>
          <w:szCs w:val="18"/>
        </w:rPr>
      </w:pPr>
      <w:r w:rsidRPr="006B01D4">
        <w:rPr>
          <w:sz w:val="18"/>
          <w:szCs w:val="18"/>
        </w:rPr>
        <w:t>Architectural services</w:t>
      </w:r>
    </w:p>
    <w:p w:rsidR="00D63722" w:rsidRPr="006B01D4" w:rsidRDefault="00D63722" w:rsidP="00CC2405">
      <w:pPr>
        <w:pStyle w:val="ListParagraph"/>
        <w:numPr>
          <w:ilvl w:val="0"/>
          <w:numId w:val="2"/>
        </w:numPr>
        <w:jc w:val="both"/>
        <w:rPr>
          <w:sz w:val="18"/>
          <w:szCs w:val="18"/>
        </w:rPr>
      </w:pPr>
      <w:r w:rsidRPr="006B01D4">
        <w:rPr>
          <w:sz w:val="18"/>
          <w:szCs w:val="18"/>
        </w:rPr>
        <w:t>Contracted services needed to complete the project (or the portion thereof being funded with LoCIP funds) (Examples: contracted services related to roadwork, construction, renovation or improvement, engineering and or architectural services.)</w:t>
      </w:r>
    </w:p>
    <w:p w:rsidR="00D63722" w:rsidRPr="006B01D4" w:rsidRDefault="00D63722" w:rsidP="00CC2405">
      <w:pPr>
        <w:pStyle w:val="ListParagraph"/>
        <w:numPr>
          <w:ilvl w:val="0"/>
          <w:numId w:val="2"/>
        </w:numPr>
        <w:jc w:val="both"/>
        <w:rPr>
          <w:sz w:val="18"/>
          <w:szCs w:val="18"/>
        </w:rPr>
      </w:pPr>
      <w:r w:rsidRPr="006B01D4">
        <w:rPr>
          <w:sz w:val="18"/>
          <w:szCs w:val="18"/>
        </w:rPr>
        <w:t>Materials and project components not in excess of what is needed to complete the project (or the portion thereof being funded with LoCIP funds). (Examples: materials associated with roadwork, construction, renovation or improvement.)</w:t>
      </w:r>
    </w:p>
    <w:p w:rsidR="00D63722" w:rsidRPr="006B01D4" w:rsidRDefault="00D63722" w:rsidP="00CC2405">
      <w:pPr>
        <w:pStyle w:val="ListParagraph"/>
        <w:numPr>
          <w:ilvl w:val="0"/>
          <w:numId w:val="2"/>
        </w:numPr>
        <w:jc w:val="both"/>
        <w:rPr>
          <w:sz w:val="18"/>
          <w:szCs w:val="18"/>
        </w:rPr>
      </w:pPr>
      <w:r w:rsidRPr="006B01D4">
        <w:rPr>
          <w:sz w:val="18"/>
          <w:szCs w:val="18"/>
        </w:rPr>
        <w:t>Short term large equipment lease for equipment necessary to complete project. (Example:  short term rental of an asphalt paver.)</w:t>
      </w:r>
    </w:p>
    <w:p w:rsidR="00D63722" w:rsidRPr="006B01D4" w:rsidRDefault="00D63722" w:rsidP="00CC2405">
      <w:pPr>
        <w:pStyle w:val="ListParagraph"/>
        <w:numPr>
          <w:ilvl w:val="0"/>
          <w:numId w:val="2"/>
        </w:numPr>
        <w:jc w:val="both"/>
        <w:rPr>
          <w:sz w:val="18"/>
          <w:szCs w:val="18"/>
        </w:rPr>
      </w:pPr>
      <w:r w:rsidRPr="006B01D4">
        <w:rPr>
          <w:sz w:val="18"/>
          <w:szCs w:val="18"/>
        </w:rPr>
        <w:t>Technology upgrades (Section W of Guidelines):  Network equipment, servers, associated wiring, and software</w:t>
      </w:r>
      <w:r w:rsidRPr="006B01D4">
        <w:rPr>
          <w:b/>
          <w:sz w:val="18"/>
          <w:szCs w:val="18"/>
        </w:rPr>
        <w:t>*</w:t>
      </w:r>
      <w:r w:rsidRPr="006B01D4">
        <w:rPr>
          <w:sz w:val="18"/>
          <w:szCs w:val="18"/>
        </w:rPr>
        <w:t xml:space="preserve"> (</w:t>
      </w:r>
      <w:r w:rsidR="00664705">
        <w:rPr>
          <w:b/>
          <w:sz w:val="18"/>
          <w:szCs w:val="18"/>
        </w:rPr>
        <w:t xml:space="preserve">*only </w:t>
      </w:r>
      <w:r w:rsidRPr="006B01D4">
        <w:rPr>
          <w:b/>
          <w:sz w:val="18"/>
          <w:szCs w:val="18"/>
        </w:rPr>
        <w:t>initial software</w:t>
      </w:r>
      <w:r w:rsidRPr="006B01D4">
        <w:rPr>
          <w:sz w:val="18"/>
          <w:szCs w:val="18"/>
        </w:rPr>
        <w:t xml:space="preserve"> that renders the hardware operational is reimbursable.) </w:t>
      </w:r>
    </w:p>
    <w:p w:rsidR="00D63722" w:rsidRPr="006B01D4" w:rsidRDefault="00D63722" w:rsidP="00CC2405">
      <w:pPr>
        <w:pStyle w:val="ListParagraph"/>
        <w:numPr>
          <w:ilvl w:val="0"/>
          <w:numId w:val="2"/>
        </w:numPr>
        <w:spacing w:after="0"/>
        <w:rPr>
          <w:sz w:val="18"/>
          <w:szCs w:val="18"/>
        </w:rPr>
      </w:pPr>
      <w:r w:rsidRPr="006B01D4">
        <w:rPr>
          <w:sz w:val="18"/>
          <w:szCs w:val="18"/>
        </w:rPr>
        <w:t xml:space="preserve">Municipal labor </w:t>
      </w:r>
      <w:r w:rsidRPr="006B01D4">
        <w:rPr>
          <w:b/>
          <w:sz w:val="18"/>
          <w:szCs w:val="18"/>
        </w:rPr>
        <w:t>only</w:t>
      </w:r>
      <w:r w:rsidRPr="006B01D4">
        <w:rPr>
          <w:sz w:val="18"/>
          <w:szCs w:val="18"/>
        </w:rPr>
        <w:t xml:space="preserve"> when such labor is performed </w:t>
      </w:r>
      <w:r w:rsidRPr="006B01D4">
        <w:rPr>
          <w:b/>
          <w:sz w:val="18"/>
          <w:szCs w:val="18"/>
        </w:rPr>
        <w:t>OUTSIDE</w:t>
      </w:r>
      <w:r w:rsidRPr="006B01D4">
        <w:rPr>
          <w:sz w:val="18"/>
          <w:szCs w:val="18"/>
        </w:rPr>
        <w:t xml:space="preserve"> the course of the employee’s regular duties and/or </w:t>
      </w:r>
      <w:r w:rsidRPr="006B01D4">
        <w:rPr>
          <w:b/>
          <w:sz w:val="18"/>
          <w:szCs w:val="18"/>
        </w:rPr>
        <w:t>OUTSIDE</w:t>
      </w:r>
      <w:r w:rsidRPr="006B01D4">
        <w:rPr>
          <w:sz w:val="18"/>
          <w:szCs w:val="18"/>
        </w:rPr>
        <w:t xml:space="preserve"> the employee’s regular work schedule.</w:t>
      </w:r>
    </w:p>
    <w:p w:rsidR="00D63722" w:rsidRPr="006B01D4" w:rsidRDefault="00B719A2" w:rsidP="00CC2405">
      <w:pPr>
        <w:spacing w:after="0"/>
        <w:jc w:val="center"/>
        <w:rPr>
          <w:b/>
          <w:sz w:val="18"/>
          <w:szCs w:val="18"/>
          <w:u w:val="single"/>
        </w:rPr>
      </w:pPr>
      <w:r>
        <w:rPr>
          <w:b/>
          <w:sz w:val="18"/>
          <w:szCs w:val="18"/>
          <w:u w:val="single"/>
        </w:rPr>
        <w:t xml:space="preserve">EXAMPLES OF </w:t>
      </w:r>
      <w:r w:rsidR="00D63722" w:rsidRPr="006B01D4">
        <w:rPr>
          <w:b/>
          <w:sz w:val="18"/>
          <w:szCs w:val="18"/>
          <w:u w:val="single"/>
        </w:rPr>
        <w:t>UNALLOWABLE LoCIP COSTS - LoCIP funds may NOT be used to pay for:</w:t>
      </w:r>
    </w:p>
    <w:p w:rsidR="00D63722" w:rsidRPr="006B01D4" w:rsidRDefault="00D63722" w:rsidP="00CC2405">
      <w:pPr>
        <w:pStyle w:val="ListParagraph"/>
        <w:numPr>
          <w:ilvl w:val="0"/>
          <w:numId w:val="3"/>
        </w:numPr>
        <w:ind w:left="360"/>
        <w:jc w:val="both"/>
        <w:rPr>
          <w:sz w:val="18"/>
          <w:szCs w:val="18"/>
        </w:rPr>
      </w:pPr>
      <w:r w:rsidRPr="006B01D4">
        <w:rPr>
          <w:sz w:val="18"/>
          <w:szCs w:val="18"/>
        </w:rPr>
        <w:t>Operating costs</w:t>
      </w:r>
    </w:p>
    <w:p w:rsidR="00D63722" w:rsidRPr="006B01D4" w:rsidRDefault="00D63722" w:rsidP="00CC2405">
      <w:pPr>
        <w:pStyle w:val="ListParagraph"/>
        <w:numPr>
          <w:ilvl w:val="0"/>
          <w:numId w:val="3"/>
        </w:numPr>
        <w:ind w:left="360"/>
        <w:jc w:val="both"/>
        <w:rPr>
          <w:sz w:val="18"/>
          <w:szCs w:val="18"/>
        </w:rPr>
      </w:pPr>
      <w:r w:rsidRPr="006B01D4">
        <w:rPr>
          <w:sz w:val="18"/>
          <w:szCs w:val="18"/>
        </w:rPr>
        <w:t>Program costs</w:t>
      </w:r>
    </w:p>
    <w:p w:rsidR="00D63722" w:rsidRPr="006B01D4" w:rsidRDefault="00D63722" w:rsidP="00CC2405">
      <w:pPr>
        <w:pStyle w:val="ListParagraph"/>
        <w:numPr>
          <w:ilvl w:val="0"/>
          <w:numId w:val="3"/>
        </w:numPr>
        <w:ind w:left="360"/>
        <w:jc w:val="both"/>
        <w:rPr>
          <w:sz w:val="18"/>
          <w:szCs w:val="18"/>
        </w:rPr>
      </w:pPr>
      <w:r w:rsidRPr="006B01D4">
        <w:rPr>
          <w:sz w:val="18"/>
          <w:szCs w:val="18"/>
        </w:rPr>
        <w:t xml:space="preserve">Preliminary planning or feasibility studies </w:t>
      </w:r>
    </w:p>
    <w:p w:rsidR="00D63722" w:rsidRPr="006B01D4" w:rsidRDefault="00D63722" w:rsidP="00CC2405">
      <w:pPr>
        <w:pStyle w:val="ListParagraph"/>
        <w:numPr>
          <w:ilvl w:val="0"/>
          <w:numId w:val="3"/>
        </w:numPr>
        <w:ind w:left="360"/>
        <w:jc w:val="both"/>
        <w:rPr>
          <w:sz w:val="18"/>
          <w:szCs w:val="18"/>
        </w:rPr>
      </w:pPr>
      <w:r w:rsidRPr="006B01D4">
        <w:rPr>
          <w:sz w:val="18"/>
          <w:szCs w:val="18"/>
        </w:rPr>
        <w:t xml:space="preserve">Service and or support costs beyond those associated with the original project installation, implementation or construction. (Example:  costs to </w:t>
      </w:r>
      <w:r w:rsidRPr="006B01D4">
        <w:rPr>
          <w:sz w:val="18"/>
          <w:szCs w:val="18"/>
          <w:u w:val="single"/>
        </w:rPr>
        <w:t>install</w:t>
      </w:r>
      <w:r w:rsidRPr="006B01D4">
        <w:rPr>
          <w:sz w:val="18"/>
          <w:szCs w:val="18"/>
        </w:rPr>
        <w:t xml:space="preserve"> a permanent generator are allowed, costs for ordinary repair or regular maintenance of the generator are not allowed.  Costs to install new computer servers are allowed, costs for IT support or ancillary service(s) after the installation is complete are not allowed.)</w:t>
      </w:r>
    </w:p>
    <w:p w:rsidR="00D63722" w:rsidRPr="006B01D4" w:rsidRDefault="00D63722" w:rsidP="00CC2405">
      <w:pPr>
        <w:pStyle w:val="ListParagraph"/>
        <w:numPr>
          <w:ilvl w:val="0"/>
          <w:numId w:val="3"/>
        </w:numPr>
        <w:ind w:left="360"/>
        <w:jc w:val="both"/>
        <w:rPr>
          <w:sz w:val="18"/>
          <w:szCs w:val="18"/>
        </w:rPr>
      </w:pPr>
      <w:r w:rsidRPr="006B01D4">
        <w:rPr>
          <w:sz w:val="18"/>
          <w:szCs w:val="18"/>
        </w:rPr>
        <w:t xml:space="preserve">Ancillary supplies, parts and or components in excess of what is necessary to complete the project (or portion thereof being funded with LoCIP funds). (Example:  the cost for the filter that is </w:t>
      </w:r>
      <w:r w:rsidRPr="006B01D4">
        <w:rPr>
          <w:b/>
          <w:sz w:val="18"/>
          <w:szCs w:val="18"/>
          <w:u w:val="single"/>
        </w:rPr>
        <w:t>in</w:t>
      </w:r>
      <w:r w:rsidRPr="006B01D4">
        <w:rPr>
          <w:b/>
          <w:sz w:val="18"/>
          <w:szCs w:val="18"/>
        </w:rPr>
        <w:t xml:space="preserve"> </w:t>
      </w:r>
      <w:r w:rsidRPr="006B01D4">
        <w:rPr>
          <w:sz w:val="18"/>
          <w:szCs w:val="18"/>
        </w:rPr>
        <w:t xml:space="preserve">the HVAC unit when it is installed is an allowable cost.  The cost for filters beyond what is in the machine at the time of installation is not allowable.  Other items that are not allowable:  light bulbs, batteries, cleaning supplies.) </w:t>
      </w:r>
    </w:p>
    <w:p w:rsidR="00D63722" w:rsidRPr="006B01D4" w:rsidRDefault="00D63722" w:rsidP="00CC2405">
      <w:pPr>
        <w:pStyle w:val="ListParagraph"/>
        <w:numPr>
          <w:ilvl w:val="0"/>
          <w:numId w:val="3"/>
        </w:numPr>
        <w:ind w:left="360"/>
        <w:jc w:val="both"/>
        <w:rPr>
          <w:sz w:val="18"/>
          <w:szCs w:val="18"/>
        </w:rPr>
      </w:pPr>
      <w:r w:rsidRPr="006B01D4">
        <w:rPr>
          <w:sz w:val="18"/>
          <w:szCs w:val="18"/>
        </w:rPr>
        <w:t>Municipal salaries that would otherwise be paid within the course of the employee’s performance of regular duties during the employee’s regular work schedule are not allowed.</w:t>
      </w:r>
    </w:p>
    <w:p w:rsidR="00D63722" w:rsidRPr="006B01D4" w:rsidRDefault="00D63722" w:rsidP="00CC2405">
      <w:pPr>
        <w:pStyle w:val="ListParagraph"/>
        <w:numPr>
          <w:ilvl w:val="0"/>
          <w:numId w:val="3"/>
        </w:numPr>
        <w:ind w:left="360"/>
        <w:jc w:val="both"/>
        <w:rPr>
          <w:sz w:val="18"/>
          <w:szCs w:val="18"/>
        </w:rPr>
      </w:pPr>
      <w:r w:rsidRPr="006B01D4">
        <w:rPr>
          <w:sz w:val="18"/>
          <w:szCs w:val="18"/>
        </w:rPr>
        <w:t>Costs associated with maintenance, which is defined as service, support or repair of a routine, recurring nature. (Example:  lawn mowing, street sweeping, catch basin cleaning.)</w:t>
      </w:r>
    </w:p>
    <w:p w:rsidR="00D63722" w:rsidRPr="006B01D4" w:rsidRDefault="00D63722" w:rsidP="00CC2405">
      <w:pPr>
        <w:pStyle w:val="ListParagraph"/>
        <w:numPr>
          <w:ilvl w:val="0"/>
          <w:numId w:val="3"/>
        </w:numPr>
        <w:ind w:left="360"/>
        <w:jc w:val="both"/>
        <w:rPr>
          <w:sz w:val="18"/>
          <w:szCs w:val="18"/>
        </w:rPr>
      </w:pPr>
      <w:r w:rsidRPr="006B01D4">
        <w:rPr>
          <w:sz w:val="18"/>
          <w:szCs w:val="18"/>
        </w:rPr>
        <w:t>The purchase or rental of hand tools (small equipment). (Example: hammers, drills, wrenches, saws, screwdrivers, etc.)</w:t>
      </w:r>
    </w:p>
    <w:p w:rsidR="00D63722" w:rsidRPr="006B01D4" w:rsidRDefault="00D63722" w:rsidP="00CC2405">
      <w:pPr>
        <w:pStyle w:val="ListParagraph"/>
        <w:numPr>
          <w:ilvl w:val="0"/>
          <w:numId w:val="3"/>
        </w:numPr>
        <w:ind w:left="360"/>
        <w:jc w:val="both"/>
        <w:rPr>
          <w:sz w:val="18"/>
          <w:szCs w:val="18"/>
        </w:rPr>
      </w:pPr>
      <w:r w:rsidRPr="006B01D4">
        <w:rPr>
          <w:sz w:val="18"/>
          <w:szCs w:val="18"/>
        </w:rPr>
        <w:t>Machinery or equipment not permanently affixed to a facility. (Example:  refrigerator, copier, stove, microwave, portable generator, lawn mowers, snow blowers, plow attachments.)</w:t>
      </w:r>
    </w:p>
    <w:p w:rsidR="00D63722" w:rsidRPr="006B01D4" w:rsidRDefault="00D63722" w:rsidP="00CC2405">
      <w:pPr>
        <w:pStyle w:val="ListParagraph"/>
        <w:numPr>
          <w:ilvl w:val="0"/>
          <w:numId w:val="3"/>
        </w:numPr>
        <w:ind w:left="360"/>
        <w:jc w:val="both"/>
        <w:rPr>
          <w:sz w:val="18"/>
          <w:szCs w:val="18"/>
        </w:rPr>
      </w:pPr>
      <w:r w:rsidRPr="006B01D4">
        <w:rPr>
          <w:sz w:val="18"/>
          <w:szCs w:val="18"/>
        </w:rPr>
        <w:t>Furniture, fixtures and equipment (FF&amp;E) are not reimbursable.  FF&amp;E includes movable furniture, fixtures or other equipment that have no permanent connection to the structure of a building or utilities. (Examples of FF&amp;E include desks, chairs, appliances, tables, bookcases, shelving, cabinets, or partitions.)</w:t>
      </w:r>
    </w:p>
    <w:p w:rsidR="00D63722" w:rsidRPr="006B01D4" w:rsidRDefault="00D63722" w:rsidP="00CC2405">
      <w:pPr>
        <w:pStyle w:val="ListParagraph"/>
        <w:numPr>
          <w:ilvl w:val="0"/>
          <w:numId w:val="3"/>
        </w:numPr>
        <w:ind w:left="360"/>
        <w:jc w:val="both"/>
        <w:rPr>
          <w:sz w:val="18"/>
          <w:szCs w:val="18"/>
        </w:rPr>
      </w:pPr>
      <w:r w:rsidRPr="006B01D4">
        <w:rPr>
          <w:sz w:val="18"/>
          <w:szCs w:val="18"/>
        </w:rPr>
        <w:t>Vehicles or vehicle accessories (example:  cars, trucks, plows, vans, buses, ambulances, motorcycles, ATVs.)</w:t>
      </w:r>
    </w:p>
    <w:p w:rsidR="00D63722" w:rsidRPr="006B01D4" w:rsidRDefault="00D63722" w:rsidP="00CC2405">
      <w:pPr>
        <w:pStyle w:val="ListParagraph"/>
        <w:numPr>
          <w:ilvl w:val="0"/>
          <w:numId w:val="3"/>
        </w:numPr>
        <w:ind w:left="360"/>
        <w:jc w:val="both"/>
        <w:rPr>
          <w:sz w:val="18"/>
          <w:szCs w:val="18"/>
        </w:rPr>
      </w:pPr>
      <w:r w:rsidRPr="006B01D4">
        <w:rPr>
          <w:sz w:val="18"/>
          <w:szCs w:val="18"/>
        </w:rPr>
        <w:t>Meals, mileage, airfare, car rental, hotel and/or other travel related costs. (Example:  a contractor is flying in to install a new computer server and it will take 4 days.  While the cost of his labor and the cost of equipment and project related materials are allowable, the costs associated with travel, lodging and meals, are not allowable.)</w:t>
      </w:r>
    </w:p>
    <w:p w:rsidR="00D63722" w:rsidRPr="006B01D4" w:rsidRDefault="00D63722" w:rsidP="00CC2405">
      <w:pPr>
        <w:pStyle w:val="ListParagraph"/>
        <w:numPr>
          <w:ilvl w:val="0"/>
          <w:numId w:val="3"/>
        </w:numPr>
        <w:ind w:left="360"/>
        <w:jc w:val="both"/>
        <w:rPr>
          <w:sz w:val="18"/>
          <w:szCs w:val="18"/>
        </w:rPr>
      </w:pPr>
      <w:r w:rsidRPr="006B01D4">
        <w:rPr>
          <w:sz w:val="18"/>
          <w:szCs w:val="18"/>
        </w:rPr>
        <w:t xml:space="preserve">Temporary repairs. (Example: temporary bridge repair.) </w:t>
      </w:r>
    </w:p>
    <w:p w:rsidR="00D63722" w:rsidRPr="006B01D4" w:rsidRDefault="00D63722" w:rsidP="00CC2405">
      <w:pPr>
        <w:pStyle w:val="ListParagraph"/>
        <w:numPr>
          <w:ilvl w:val="0"/>
          <w:numId w:val="3"/>
        </w:numPr>
        <w:ind w:left="360"/>
        <w:jc w:val="both"/>
        <w:rPr>
          <w:sz w:val="18"/>
          <w:szCs w:val="18"/>
        </w:rPr>
      </w:pPr>
      <w:r w:rsidRPr="006B01D4">
        <w:rPr>
          <w:sz w:val="18"/>
          <w:szCs w:val="18"/>
        </w:rPr>
        <w:t>Dues, fees, subscriptions, licenses, or service/maintenance contracts.</w:t>
      </w:r>
    </w:p>
    <w:p w:rsidR="00D63722" w:rsidRPr="006B01D4" w:rsidRDefault="00D63722" w:rsidP="00CC2405">
      <w:pPr>
        <w:pStyle w:val="ListParagraph"/>
        <w:numPr>
          <w:ilvl w:val="0"/>
          <w:numId w:val="3"/>
        </w:numPr>
        <w:spacing w:after="0"/>
        <w:ind w:left="360"/>
        <w:jc w:val="both"/>
        <w:rPr>
          <w:sz w:val="18"/>
          <w:szCs w:val="18"/>
        </w:rPr>
      </w:pPr>
      <w:r w:rsidRPr="006B01D4">
        <w:rPr>
          <w:sz w:val="18"/>
          <w:szCs w:val="18"/>
        </w:rPr>
        <w:t xml:space="preserve">Projects within or physically connected to school buildings, other than those listed in Section D of this supplement.  </w:t>
      </w:r>
    </w:p>
    <w:p w:rsidR="00D63722" w:rsidRPr="006B01D4" w:rsidRDefault="00D63722" w:rsidP="00CC2405">
      <w:pPr>
        <w:spacing w:after="0"/>
        <w:jc w:val="center"/>
        <w:rPr>
          <w:b/>
          <w:sz w:val="18"/>
          <w:szCs w:val="18"/>
          <w:u w:val="single"/>
        </w:rPr>
      </w:pPr>
      <w:r w:rsidRPr="006B01D4">
        <w:rPr>
          <w:b/>
          <w:sz w:val="18"/>
          <w:szCs w:val="18"/>
          <w:u w:val="single"/>
        </w:rPr>
        <w:t>LIMITED ALLOWABLE LoCIP COSTS FOR SCHOOL-RELATED Projects</w:t>
      </w:r>
    </w:p>
    <w:p w:rsidR="00D63722" w:rsidRPr="006B01D4" w:rsidRDefault="00D63722" w:rsidP="00CC2405">
      <w:pPr>
        <w:spacing w:after="0"/>
        <w:jc w:val="both"/>
        <w:rPr>
          <w:sz w:val="18"/>
          <w:szCs w:val="18"/>
        </w:rPr>
      </w:pPr>
      <w:r w:rsidRPr="006B01D4">
        <w:rPr>
          <w:sz w:val="18"/>
          <w:szCs w:val="18"/>
        </w:rPr>
        <w:t>Pursuant to LocIP Guidelines and C.G.S. §7-535 to 7-538, the only allowable LoCIP expenditures for capital projects within school buildings are costs associated with:</w:t>
      </w:r>
    </w:p>
    <w:p w:rsidR="00D63722" w:rsidRPr="006B01D4" w:rsidRDefault="00D63722" w:rsidP="00CC2405">
      <w:pPr>
        <w:pStyle w:val="ListParagraph"/>
        <w:numPr>
          <w:ilvl w:val="0"/>
          <w:numId w:val="4"/>
        </w:numPr>
        <w:jc w:val="both"/>
        <w:rPr>
          <w:sz w:val="18"/>
          <w:szCs w:val="18"/>
        </w:rPr>
      </w:pPr>
      <w:r w:rsidRPr="006B01D4">
        <w:rPr>
          <w:sz w:val="18"/>
          <w:szCs w:val="18"/>
        </w:rPr>
        <w:t>Emergency communications systems improvements and building security systems</w:t>
      </w:r>
    </w:p>
    <w:p w:rsidR="00D63722" w:rsidRPr="006B01D4" w:rsidRDefault="00D63722" w:rsidP="00CC2405">
      <w:pPr>
        <w:pStyle w:val="ListParagraph"/>
        <w:numPr>
          <w:ilvl w:val="0"/>
          <w:numId w:val="4"/>
        </w:numPr>
        <w:spacing w:after="0"/>
        <w:jc w:val="both"/>
        <w:rPr>
          <w:sz w:val="18"/>
          <w:szCs w:val="18"/>
        </w:rPr>
      </w:pPr>
      <w:r w:rsidRPr="006B01D4">
        <w:rPr>
          <w:sz w:val="18"/>
          <w:szCs w:val="18"/>
        </w:rPr>
        <w:t>Acquisition of technology related to the implementation of SDE’s common core state Standard. “Technology” is defined as technology-related equipment and technology infrastructure, including network equipment, servers, PCs, printers, other peripherals and devices.</w:t>
      </w:r>
    </w:p>
    <w:p w:rsidR="00D63722" w:rsidRPr="006B01D4" w:rsidRDefault="00D63722" w:rsidP="00CC2405">
      <w:pPr>
        <w:spacing w:after="0"/>
        <w:jc w:val="both"/>
        <w:rPr>
          <w:sz w:val="18"/>
          <w:szCs w:val="18"/>
        </w:rPr>
      </w:pPr>
      <w:r w:rsidRPr="006B01D4">
        <w:rPr>
          <w:sz w:val="18"/>
          <w:szCs w:val="18"/>
        </w:rPr>
        <w:t>Other allowable LoCIP expenditures on school property:</w:t>
      </w:r>
    </w:p>
    <w:p w:rsidR="00D63722" w:rsidRPr="006B01D4" w:rsidRDefault="00D63722" w:rsidP="00CC2405">
      <w:pPr>
        <w:pStyle w:val="ListParagraph"/>
        <w:numPr>
          <w:ilvl w:val="0"/>
          <w:numId w:val="5"/>
        </w:numPr>
        <w:jc w:val="both"/>
        <w:rPr>
          <w:sz w:val="18"/>
          <w:szCs w:val="18"/>
        </w:rPr>
      </w:pPr>
      <w:r w:rsidRPr="006B01D4">
        <w:rPr>
          <w:sz w:val="18"/>
          <w:szCs w:val="18"/>
        </w:rPr>
        <w:t>Sidewalk and pavement improvements.</w:t>
      </w:r>
    </w:p>
    <w:p w:rsidR="00D63722" w:rsidRPr="006B01D4" w:rsidRDefault="00D63722" w:rsidP="00CC2405">
      <w:pPr>
        <w:pStyle w:val="ListParagraph"/>
        <w:numPr>
          <w:ilvl w:val="0"/>
          <w:numId w:val="5"/>
        </w:numPr>
        <w:jc w:val="both"/>
        <w:rPr>
          <w:sz w:val="18"/>
          <w:szCs w:val="18"/>
        </w:rPr>
      </w:pPr>
      <w:r w:rsidRPr="006B01D4">
        <w:rPr>
          <w:sz w:val="18"/>
          <w:szCs w:val="18"/>
        </w:rPr>
        <w:t>Outdoor athletic field / court improvements.</w:t>
      </w:r>
    </w:p>
    <w:p w:rsidR="00D63722" w:rsidRPr="00D63722" w:rsidRDefault="00D63722" w:rsidP="00CC2405">
      <w:pPr>
        <w:pStyle w:val="ListParagraph"/>
        <w:numPr>
          <w:ilvl w:val="0"/>
          <w:numId w:val="5"/>
        </w:numPr>
        <w:jc w:val="both"/>
        <w:rPr>
          <w:sz w:val="18"/>
          <w:szCs w:val="18"/>
        </w:rPr>
      </w:pPr>
      <w:r w:rsidRPr="006B01D4">
        <w:rPr>
          <w:sz w:val="18"/>
          <w:szCs w:val="18"/>
        </w:rPr>
        <w:t>Stand-alone structures (not attached to school building) related to the athletic field/court. (Example: Snack hut, restrooms.)</w:t>
      </w:r>
    </w:p>
    <w:sectPr w:rsidR="00D63722" w:rsidRPr="00D63722" w:rsidSect="00C77A7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7A21"/>
    <w:multiLevelType w:val="hybridMultilevel"/>
    <w:tmpl w:val="2D92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28389F"/>
    <w:multiLevelType w:val="hybridMultilevel"/>
    <w:tmpl w:val="CA76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4258C"/>
    <w:multiLevelType w:val="hybridMultilevel"/>
    <w:tmpl w:val="56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43F66"/>
    <w:multiLevelType w:val="hybridMultilevel"/>
    <w:tmpl w:val="229E7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AA4AC7"/>
    <w:multiLevelType w:val="hybridMultilevel"/>
    <w:tmpl w:val="E922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L0Cyd3nN6swuxE90r1w7sbcvYbeFRJYuOpayhQKBnVbkemdBS1y0+e1BzYpHi88JRc3laZgvVa2xo9Iwn9vEA==" w:salt="PcOtSpBAzDJVf8I45pSb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E8"/>
    <w:rsid w:val="00041557"/>
    <w:rsid w:val="00142ABD"/>
    <w:rsid w:val="001827B9"/>
    <w:rsid w:val="001957FE"/>
    <w:rsid w:val="001A3EC7"/>
    <w:rsid w:val="00310552"/>
    <w:rsid w:val="003F4999"/>
    <w:rsid w:val="00414B6D"/>
    <w:rsid w:val="00432D8E"/>
    <w:rsid w:val="00513F79"/>
    <w:rsid w:val="00591EFB"/>
    <w:rsid w:val="006037F8"/>
    <w:rsid w:val="00664705"/>
    <w:rsid w:val="006A0B39"/>
    <w:rsid w:val="006B32BE"/>
    <w:rsid w:val="007317BE"/>
    <w:rsid w:val="00784A5F"/>
    <w:rsid w:val="007E74E0"/>
    <w:rsid w:val="00800002"/>
    <w:rsid w:val="00841B9D"/>
    <w:rsid w:val="008C5008"/>
    <w:rsid w:val="008D3029"/>
    <w:rsid w:val="008E0804"/>
    <w:rsid w:val="009076AB"/>
    <w:rsid w:val="00A84057"/>
    <w:rsid w:val="00AB080D"/>
    <w:rsid w:val="00AF2438"/>
    <w:rsid w:val="00B27076"/>
    <w:rsid w:val="00B719A2"/>
    <w:rsid w:val="00B74484"/>
    <w:rsid w:val="00B9241D"/>
    <w:rsid w:val="00B96F47"/>
    <w:rsid w:val="00BB2952"/>
    <w:rsid w:val="00C077CF"/>
    <w:rsid w:val="00C27F37"/>
    <w:rsid w:val="00C61BE8"/>
    <w:rsid w:val="00C77A71"/>
    <w:rsid w:val="00CC2405"/>
    <w:rsid w:val="00CD6845"/>
    <w:rsid w:val="00CF74E8"/>
    <w:rsid w:val="00D25007"/>
    <w:rsid w:val="00D34366"/>
    <w:rsid w:val="00D63722"/>
    <w:rsid w:val="00DE22AE"/>
    <w:rsid w:val="00DF1327"/>
    <w:rsid w:val="00E80F76"/>
    <w:rsid w:val="00E92319"/>
    <w:rsid w:val="00EE5ED6"/>
    <w:rsid w:val="00F616E1"/>
    <w:rsid w:val="00FD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27F96-33D1-4EBE-B8E5-D588D8FC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BE8"/>
    <w:rPr>
      <w:color w:val="808080"/>
    </w:rPr>
  </w:style>
  <w:style w:type="table" w:styleId="TableGrid">
    <w:name w:val="Table Grid"/>
    <w:basedOn w:val="TableNormal"/>
    <w:uiPriority w:val="39"/>
    <w:rsid w:val="008E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0">
    <w:name w:val="Calibri 10"/>
    <w:basedOn w:val="DefaultParagraphFont"/>
    <w:uiPriority w:val="1"/>
    <w:qFormat/>
    <w:rsid w:val="00310552"/>
    <w:rPr>
      <w:rFonts w:ascii="Calibri" w:hAnsi="Calibri"/>
      <w:color w:val="2E74B5" w:themeColor="accent1" w:themeShade="BF"/>
      <w:sz w:val="20"/>
    </w:rPr>
  </w:style>
  <w:style w:type="paragraph" w:styleId="ListParagraph">
    <w:name w:val="List Paragraph"/>
    <w:basedOn w:val="Normal"/>
    <w:uiPriority w:val="34"/>
    <w:qFormat/>
    <w:rsid w:val="00CF74E8"/>
    <w:pPr>
      <w:ind w:left="720"/>
      <w:contextualSpacing/>
    </w:pPr>
  </w:style>
  <w:style w:type="character" w:styleId="Hyperlink">
    <w:name w:val="Hyperlink"/>
    <w:basedOn w:val="DefaultParagraphFont"/>
    <w:uiPriority w:val="99"/>
    <w:unhideWhenUsed/>
    <w:rsid w:val="00D63722"/>
    <w:rPr>
      <w:color w:val="0000FF"/>
      <w:u w:val="single"/>
    </w:rPr>
  </w:style>
  <w:style w:type="character" w:customStyle="1" w:styleId="Style500">
    <w:name w:val="Style500"/>
    <w:basedOn w:val="DefaultParagraphFont"/>
    <w:uiPriority w:val="1"/>
    <w:qFormat/>
    <w:rsid w:val="009076AB"/>
    <w:rPr>
      <w:rFonts w:ascii="Calibri" w:hAnsi="Calibri"/>
      <w:b/>
      <w:sz w:val="18"/>
    </w:rPr>
  </w:style>
  <w:style w:type="character" w:customStyle="1" w:styleId="Style1">
    <w:name w:val="Style1"/>
    <w:basedOn w:val="DefaultParagraphFont"/>
    <w:uiPriority w:val="1"/>
    <w:rsid w:val="009076AB"/>
    <w:rPr>
      <w:rFonts w:ascii="Calibri" w:hAnsi="Calibri"/>
      <w:sz w:val="22"/>
    </w:rPr>
  </w:style>
  <w:style w:type="paragraph" w:styleId="BalloonText">
    <w:name w:val="Balloon Text"/>
    <w:basedOn w:val="Normal"/>
    <w:link w:val="BalloonTextChar"/>
    <w:uiPriority w:val="99"/>
    <w:semiHidden/>
    <w:unhideWhenUsed/>
    <w:rsid w:val="00731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8939">
      <w:bodyDiv w:val="1"/>
      <w:marLeft w:val="0"/>
      <w:marRight w:val="0"/>
      <w:marTop w:val="0"/>
      <w:marBottom w:val="0"/>
      <w:divBdr>
        <w:top w:val="none" w:sz="0" w:space="0" w:color="auto"/>
        <w:left w:val="none" w:sz="0" w:space="0" w:color="auto"/>
        <w:bottom w:val="none" w:sz="0" w:space="0" w:color="auto"/>
        <w:right w:val="none" w:sz="0" w:space="0" w:color="auto"/>
      </w:divBdr>
    </w:div>
    <w:div w:id="1050305950">
      <w:bodyDiv w:val="1"/>
      <w:marLeft w:val="0"/>
      <w:marRight w:val="0"/>
      <w:marTop w:val="0"/>
      <w:marBottom w:val="0"/>
      <w:divBdr>
        <w:top w:val="none" w:sz="0" w:space="0" w:color="auto"/>
        <w:left w:val="none" w:sz="0" w:space="0" w:color="auto"/>
        <w:bottom w:val="none" w:sz="0" w:space="0" w:color="auto"/>
        <w:right w:val="none" w:sz="0" w:space="0" w:color="auto"/>
      </w:divBdr>
    </w:div>
    <w:div w:id="21351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cwp/view.asp?q=383108" TargetMode="External"/><Relationship Id="rId3" Type="http://schemas.openxmlformats.org/officeDocument/2006/relationships/settings" Target="settings.xml"/><Relationship Id="rId7" Type="http://schemas.openxmlformats.org/officeDocument/2006/relationships/hyperlink" Target="http://www.ct.gov/opm/cwp/view.asp?q=383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t.gov/opm/cwp/view.asp?q=383108"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3DEAE5-8500-4FE0-8BA7-042A7A257E7E}"/>
      </w:docPartPr>
      <w:docPartBody>
        <w:p w:rsidR="003A3A91" w:rsidRDefault="00D46295">
          <w:r w:rsidRPr="00132C8E">
            <w:rPr>
              <w:rStyle w:val="PlaceholderText"/>
            </w:rPr>
            <w:t>Click here to enter text.</w:t>
          </w:r>
        </w:p>
      </w:docPartBody>
    </w:docPart>
    <w:docPart>
      <w:docPartPr>
        <w:name w:val="1D9978CC498348609A78168B85272F23"/>
        <w:category>
          <w:name w:val="General"/>
          <w:gallery w:val="placeholder"/>
        </w:category>
        <w:types>
          <w:type w:val="bbPlcHdr"/>
        </w:types>
        <w:behaviors>
          <w:behavior w:val="content"/>
        </w:behaviors>
        <w:guid w:val="{20A4D92E-14A8-47DA-BE58-D7A036F1A066}"/>
      </w:docPartPr>
      <w:docPartBody>
        <w:p w:rsidR="008F79FE" w:rsidRDefault="00CF08DB" w:rsidP="00CF08DB">
          <w:pPr>
            <w:pStyle w:val="1D9978CC498348609A78168B85272F2316"/>
          </w:pPr>
          <w:r>
            <w:rPr>
              <w:rStyle w:val="Calibri10"/>
              <w:u w:val="single"/>
              <w:shd w:val="clear" w:color="auto" w:fill="DEEAF6" w:themeFill="accent1" w:themeFillTint="33"/>
            </w:rPr>
            <w:t xml:space="preserve">        </w:t>
          </w:r>
        </w:p>
      </w:docPartBody>
    </w:docPart>
    <w:docPart>
      <w:docPartPr>
        <w:name w:val="F6A7512F7C904803840DAA729607C9AB"/>
        <w:category>
          <w:name w:val="General"/>
          <w:gallery w:val="placeholder"/>
        </w:category>
        <w:types>
          <w:type w:val="bbPlcHdr"/>
        </w:types>
        <w:behaviors>
          <w:behavior w:val="content"/>
        </w:behaviors>
        <w:guid w:val="{CE831F1D-8CE4-4029-A825-4C0D88A129C3}"/>
      </w:docPartPr>
      <w:docPartBody>
        <w:p w:rsidR="008F79FE" w:rsidRDefault="00CF08DB" w:rsidP="00CF08DB">
          <w:pPr>
            <w:pStyle w:val="F6A7512F7C904803840DAA729607C9AB16"/>
          </w:pPr>
          <w:r>
            <w:rPr>
              <w:rStyle w:val="Calibri10"/>
              <w:u w:val="single"/>
              <w:shd w:val="clear" w:color="auto" w:fill="DEEAF6" w:themeFill="accent1" w:themeFillTint="33"/>
            </w:rPr>
            <w:t xml:space="preserve">        </w:t>
          </w:r>
        </w:p>
      </w:docPartBody>
    </w:docPart>
    <w:docPart>
      <w:docPartPr>
        <w:name w:val="DDD0D360AD6742ED8DA1A0BAF1403ABD"/>
        <w:category>
          <w:name w:val="General"/>
          <w:gallery w:val="placeholder"/>
        </w:category>
        <w:types>
          <w:type w:val="bbPlcHdr"/>
        </w:types>
        <w:behaviors>
          <w:behavior w:val="content"/>
        </w:behaviors>
        <w:guid w:val="{9BACCAC0-FB70-4D6B-BDB2-BDA285CFB3E3}"/>
      </w:docPartPr>
      <w:docPartBody>
        <w:p w:rsidR="008F79FE" w:rsidRDefault="00CF08DB" w:rsidP="00CF08DB">
          <w:pPr>
            <w:pStyle w:val="DDD0D360AD6742ED8DA1A0BAF1403ABD15"/>
          </w:pPr>
          <w:r w:rsidRPr="00B27076">
            <w:rPr>
              <w:rStyle w:val="Calibri10"/>
              <w:u w:val="single"/>
              <w:shd w:val="clear" w:color="auto" w:fill="DEEAF6" w:themeFill="accent1" w:themeFillTint="33"/>
            </w:rPr>
            <w:t xml:space="preserve">   </w:t>
          </w:r>
          <w:r>
            <w:rPr>
              <w:rStyle w:val="Calibri10"/>
              <w:u w:val="single"/>
              <w:shd w:val="clear" w:color="auto" w:fill="DEEAF6" w:themeFill="accent1" w:themeFillTint="33"/>
            </w:rPr>
            <w:t xml:space="preserve"> </w:t>
          </w:r>
          <w:r w:rsidRPr="00B27076">
            <w:rPr>
              <w:rStyle w:val="Calibri10"/>
              <w:u w:val="single"/>
              <w:shd w:val="clear" w:color="auto" w:fill="DEEAF6" w:themeFill="accent1" w:themeFillTint="33"/>
            </w:rPr>
            <w:t xml:space="preserve"> </w:t>
          </w:r>
          <w:r>
            <w:rPr>
              <w:rStyle w:val="Calibri10"/>
              <w:u w:val="single"/>
              <w:shd w:val="clear" w:color="auto" w:fill="DEEAF6" w:themeFill="accent1" w:themeFillTint="33"/>
            </w:rPr>
            <w:t xml:space="preserve"> </w:t>
          </w:r>
          <w:r w:rsidRPr="00B27076">
            <w:rPr>
              <w:rStyle w:val="Calibri10"/>
              <w:u w:val="single"/>
              <w:shd w:val="clear" w:color="auto" w:fill="DEEAF6" w:themeFill="accent1" w:themeFillTint="33"/>
            </w:rPr>
            <w:t xml:space="preserve">  </w:t>
          </w:r>
        </w:p>
      </w:docPartBody>
    </w:docPart>
    <w:docPart>
      <w:docPartPr>
        <w:name w:val="35EB1FECAF24448DB9D7FDE3E9E15A26"/>
        <w:category>
          <w:name w:val="General"/>
          <w:gallery w:val="placeholder"/>
        </w:category>
        <w:types>
          <w:type w:val="bbPlcHdr"/>
        </w:types>
        <w:behaviors>
          <w:behavior w:val="content"/>
        </w:behaviors>
        <w:guid w:val="{B6034B8F-CA1A-462E-BC93-FA935F62470F}"/>
      </w:docPartPr>
      <w:docPartBody>
        <w:p w:rsidR="008F79FE" w:rsidRDefault="00CF08DB" w:rsidP="00CF08DB">
          <w:pPr>
            <w:pStyle w:val="35EB1FECAF24448DB9D7FDE3E9E15A2613"/>
          </w:pPr>
          <w:r w:rsidRPr="00E92319">
            <w:rPr>
              <w:rStyle w:val="PlaceholderText"/>
              <w:color w:val="1F4E79" w:themeColor="accent1" w:themeShade="80"/>
              <w:sz w:val="20"/>
              <w:szCs w:val="20"/>
              <w:shd w:val="clear" w:color="auto" w:fill="DEEAF6" w:themeFill="accent1" w:themeFillTint="33"/>
            </w:rPr>
            <w:t>enter amount</w:t>
          </w:r>
        </w:p>
      </w:docPartBody>
    </w:docPart>
    <w:docPart>
      <w:docPartPr>
        <w:name w:val="8ED5CBE9D117422D8BDA529AA39D7A63"/>
        <w:category>
          <w:name w:val="General"/>
          <w:gallery w:val="placeholder"/>
        </w:category>
        <w:types>
          <w:type w:val="bbPlcHdr"/>
        </w:types>
        <w:behaviors>
          <w:behavior w:val="content"/>
        </w:behaviors>
        <w:guid w:val="{46064875-6AAE-41EF-A3BC-D62F2F858BA1}"/>
      </w:docPartPr>
      <w:docPartBody>
        <w:p w:rsidR="008F79FE" w:rsidRDefault="00CF08DB" w:rsidP="00CF08DB">
          <w:pPr>
            <w:pStyle w:val="8ED5CBE9D117422D8BDA529AA39D7A6312"/>
          </w:pPr>
          <w:r w:rsidRPr="00841B9D">
            <w:rPr>
              <w:rStyle w:val="PlaceholderText"/>
              <w:color w:val="1F4E79" w:themeColor="accent1" w:themeShade="80"/>
              <w:sz w:val="16"/>
              <w:szCs w:val="16"/>
              <w:shd w:val="clear" w:color="auto" w:fill="DEEAF6" w:themeFill="accent1" w:themeFillTint="33"/>
            </w:rPr>
            <w:t>enter printed/typed name</w:t>
          </w:r>
        </w:p>
      </w:docPartBody>
    </w:docPart>
    <w:docPart>
      <w:docPartPr>
        <w:name w:val="C8CB50BBA1814BB197671074FBACE812"/>
        <w:category>
          <w:name w:val="General"/>
          <w:gallery w:val="placeholder"/>
        </w:category>
        <w:types>
          <w:type w:val="bbPlcHdr"/>
        </w:types>
        <w:behaviors>
          <w:behavior w:val="content"/>
        </w:behaviors>
        <w:guid w:val="{AA72BCE6-EAC3-46C3-97E6-D55E59D0EBB3}"/>
      </w:docPartPr>
      <w:docPartBody>
        <w:p w:rsidR="008F79FE" w:rsidRDefault="00CF08DB" w:rsidP="00CF08DB">
          <w:pPr>
            <w:pStyle w:val="C8CB50BBA1814BB197671074FBACE81212"/>
          </w:pPr>
          <w:r w:rsidRPr="00841B9D">
            <w:rPr>
              <w:rStyle w:val="PlaceholderText"/>
              <w:color w:val="1F4E79" w:themeColor="accent1" w:themeShade="80"/>
              <w:sz w:val="16"/>
              <w:szCs w:val="16"/>
              <w:u w:val="single"/>
              <w:shd w:val="clear" w:color="auto" w:fill="DEEAF6" w:themeFill="accent1" w:themeFillTint="33"/>
            </w:rPr>
            <w:t>printed/typed title</w:t>
          </w:r>
        </w:p>
      </w:docPartBody>
    </w:docPart>
    <w:docPart>
      <w:docPartPr>
        <w:name w:val="F15D4DC619304EDA921B8F776D091F59"/>
        <w:category>
          <w:name w:val="General"/>
          <w:gallery w:val="placeholder"/>
        </w:category>
        <w:types>
          <w:type w:val="bbPlcHdr"/>
        </w:types>
        <w:behaviors>
          <w:behavior w:val="content"/>
        </w:behaviors>
        <w:guid w:val="{E1B809A7-F7D6-4093-B465-8DBF7ADABC41}"/>
      </w:docPartPr>
      <w:docPartBody>
        <w:p w:rsidR="008F79FE" w:rsidRDefault="00CF08DB" w:rsidP="00CF08DB">
          <w:pPr>
            <w:pStyle w:val="F15D4DC619304EDA921B8F776D091F5912"/>
          </w:pPr>
          <w:r w:rsidRPr="00841B9D">
            <w:rPr>
              <w:rStyle w:val="PlaceholderText"/>
              <w:color w:val="1F4E79" w:themeColor="accent1" w:themeShade="80"/>
              <w:sz w:val="16"/>
              <w:szCs w:val="16"/>
              <w:shd w:val="clear" w:color="auto" w:fill="DEEAF6" w:themeFill="accent1" w:themeFillTint="33"/>
            </w:rPr>
            <w:t>select date</w:t>
          </w:r>
        </w:p>
      </w:docPartBody>
    </w:docPart>
    <w:docPart>
      <w:docPartPr>
        <w:name w:val="3CA98202BCF34522B70ED56C862AE100"/>
        <w:category>
          <w:name w:val="General"/>
          <w:gallery w:val="placeholder"/>
        </w:category>
        <w:types>
          <w:type w:val="bbPlcHdr"/>
        </w:types>
        <w:behaviors>
          <w:behavior w:val="content"/>
        </w:behaviors>
        <w:guid w:val="{54D4050A-BAE4-4013-BD1C-637197E09125}"/>
      </w:docPartPr>
      <w:docPartBody>
        <w:p w:rsidR="00CF6AC4" w:rsidRDefault="00CF08DB" w:rsidP="00CF08DB">
          <w:pPr>
            <w:pStyle w:val="3CA98202BCF34522B70ED56C862AE1006"/>
          </w:pPr>
          <w:r w:rsidRPr="00E92319">
            <w:rPr>
              <w:rStyle w:val="Style1"/>
              <w:rFonts w:cstheme="majorHAnsi"/>
              <w:color w:val="1F4E79" w:themeColor="accent1" w:themeShade="80"/>
              <w:sz w:val="18"/>
              <w:szCs w:val="18"/>
              <w:shd w:val="clear" w:color="auto" w:fill="DEEAF6" w:themeFill="accent1" w:themeFillTint="33"/>
            </w:rPr>
            <w:t>select from drop 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5"/>
    <w:rsid w:val="00064C2F"/>
    <w:rsid w:val="001944B0"/>
    <w:rsid w:val="003A3A91"/>
    <w:rsid w:val="008F79FE"/>
    <w:rsid w:val="00CF08DB"/>
    <w:rsid w:val="00CF6AC4"/>
    <w:rsid w:val="00D46295"/>
    <w:rsid w:val="00E76361"/>
    <w:rsid w:val="00FB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8DB"/>
    <w:rPr>
      <w:color w:val="808080"/>
    </w:rPr>
  </w:style>
  <w:style w:type="paragraph" w:customStyle="1" w:styleId="4D7428A5775B4AAE92BF5B5A5C1C5D45">
    <w:name w:val="4D7428A5775B4AAE92BF5B5A5C1C5D45"/>
    <w:rsid w:val="00D46295"/>
    <w:rPr>
      <w:rFonts w:eastAsiaTheme="minorHAnsi"/>
    </w:rPr>
  </w:style>
  <w:style w:type="paragraph" w:customStyle="1" w:styleId="C1661F77EDB441E2B048D8932AB4C00C">
    <w:name w:val="C1661F77EDB441E2B048D8932AB4C00C"/>
    <w:rsid w:val="00D46295"/>
    <w:rPr>
      <w:rFonts w:eastAsiaTheme="minorHAnsi"/>
    </w:rPr>
  </w:style>
  <w:style w:type="paragraph" w:customStyle="1" w:styleId="420F13667670478CBEB062D0427C01A6">
    <w:name w:val="420F13667670478CBEB062D0427C01A6"/>
    <w:rsid w:val="00D46295"/>
    <w:rPr>
      <w:rFonts w:eastAsiaTheme="minorHAnsi"/>
    </w:rPr>
  </w:style>
  <w:style w:type="paragraph" w:customStyle="1" w:styleId="439860250C2C43E097454A5B593450C0">
    <w:name w:val="439860250C2C43E097454A5B593450C0"/>
    <w:rsid w:val="00D46295"/>
    <w:rPr>
      <w:rFonts w:eastAsiaTheme="minorHAnsi"/>
    </w:rPr>
  </w:style>
  <w:style w:type="paragraph" w:customStyle="1" w:styleId="F6B036401F41480B9F937433CEB76D21">
    <w:name w:val="F6B036401F41480B9F937433CEB76D21"/>
    <w:rsid w:val="00D46295"/>
    <w:rPr>
      <w:rFonts w:eastAsiaTheme="minorHAnsi"/>
    </w:rPr>
  </w:style>
  <w:style w:type="paragraph" w:customStyle="1" w:styleId="DA1C264430684B43BD04DF159EAC1946">
    <w:name w:val="DA1C264430684B43BD04DF159EAC1946"/>
    <w:rsid w:val="00D46295"/>
    <w:rPr>
      <w:rFonts w:eastAsiaTheme="minorHAnsi"/>
    </w:rPr>
  </w:style>
  <w:style w:type="paragraph" w:customStyle="1" w:styleId="0471B9B0CD354CD09BD5407FC63D7F73">
    <w:name w:val="0471B9B0CD354CD09BD5407FC63D7F73"/>
    <w:rsid w:val="00D46295"/>
    <w:rPr>
      <w:rFonts w:eastAsiaTheme="minorHAnsi"/>
    </w:rPr>
  </w:style>
  <w:style w:type="paragraph" w:customStyle="1" w:styleId="A3C0DA50485B491CAE0C2D9A07F36AAA">
    <w:name w:val="A3C0DA50485B491CAE0C2D9A07F36AAA"/>
    <w:rsid w:val="00D46295"/>
    <w:rPr>
      <w:rFonts w:eastAsiaTheme="minorHAnsi"/>
    </w:rPr>
  </w:style>
  <w:style w:type="paragraph" w:customStyle="1" w:styleId="116F09DC581A414DBC33F02B00CCB657">
    <w:name w:val="116F09DC581A414DBC33F02B00CCB657"/>
    <w:rPr>
      <w:rFonts w:eastAsiaTheme="minorHAnsi"/>
    </w:rPr>
  </w:style>
  <w:style w:type="paragraph" w:customStyle="1" w:styleId="7BC3A9B3F067441BB73A3025F5E7724C">
    <w:name w:val="7BC3A9B3F067441BB73A3025F5E7724C"/>
    <w:rPr>
      <w:rFonts w:eastAsiaTheme="minorHAnsi"/>
    </w:rPr>
  </w:style>
  <w:style w:type="paragraph" w:customStyle="1" w:styleId="583CF1FA46404C12BF4EB81BA04A2E03">
    <w:name w:val="583CF1FA46404C12BF4EB81BA04A2E03"/>
    <w:rPr>
      <w:rFonts w:eastAsiaTheme="minorHAnsi"/>
    </w:rPr>
  </w:style>
  <w:style w:type="paragraph" w:customStyle="1" w:styleId="4201905BD8D046A49E5E41805D6E991C">
    <w:name w:val="4201905BD8D046A49E5E41805D6E991C"/>
    <w:rPr>
      <w:rFonts w:eastAsiaTheme="minorHAnsi"/>
    </w:rPr>
  </w:style>
  <w:style w:type="paragraph" w:customStyle="1" w:styleId="DE8BC0B806004E67BD21CA39494D75D8">
    <w:name w:val="DE8BC0B806004E67BD21CA39494D75D8"/>
    <w:rPr>
      <w:rFonts w:eastAsiaTheme="minorHAnsi"/>
    </w:rPr>
  </w:style>
  <w:style w:type="paragraph" w:customStyle="1" w:styleId="5B7CF417F8BD4D1CBF4499EEBA326519">
    <w:name w:val="5B7CF417F8BD4D1CBF4499EEBA326519"/>
  </w:style>
  <w:style w:type="paragraph" w:customStyle="1" w:styleId="257564478311490D9215EAD56D02395C">
    <w:name w:val="257564478311490D9215EAD56D02395C"/>
  </w:style>
  <w:style w:type="paragraph" w:customStyle="1" w:styleId="8E682552B6F24FEC918FF5244E3AB10B">
    <w:name w:val="8E682552B6F24FEC918FF5244E3AB10B"/>
  </w:style>
  <w:style w:type="paragraph" w:customStyle="1" w:styleId="5B7CF417F8BD4D1CBF4499EEBA3265191">
    <w:name w:val="5B7CF417F8BD4D1CBF4499EEBA3265191"/>
    <w:rPr>
      <w:rFonts w:eastAsiaTheme="minorHAnsi"/>
    </w:rPr>
  </w:style>
  <w:style w:type="paragraph" w:customStyle="1" w:styleId="257564478311490D9215EAD56D02395C1">
    <w:name w:val="257564478311490D9215EAD56D02395C1"/>
    <w:rPr>
      <w:rFonts w:eastAsiaTheme="minorHAnsi"/>
    </w:rPr>
  </w:style>
  <w:style w:type="paragraph" w:customStyle="1" w:styleId="8E682552B6F24FEC918FF5244E3AB10B1">
    <w:name w:val="8E682552B6F24FEC918FF5244E3AB10B1"/>
    <w:rPr>
      <w:rFonts w:eastAsiaTheme="minorHAnsi"/>
    </w:rPr>
  </w:style>
  <w:style w:type="paragraph" w:customStyle="1" w:styleId="4201905BD8D046A49E5E41805D6E991C1">
    <w:name w:val="4201905BD8D046A49E5E41805D6E991C1"/>
    <w:rPr>
      <w:rFonts w:eastAsiaTheme="minorHAnsi"/>
    </w:rPr>
  </w:style>
  <w:style w:type="paragraph" w:customStyle="1" w:styleId="DE8BC0B806004E67BD21CA39494D75D81">
    <w:name w:val="DE8BC0B806004E67BD21CA39494D75D81"/>
    <w:rPr>
      <w:rFonts w:eastAsiaTheme="minorHAnsi"/>
    </w:rPr>
  </w:style>
  <w:style w:type="paragraph" w:customStyle="1" w:styleId="5B7CF417F8BD4D1CBF4499EEBA3265192">
    <w:name w:val="5B7CF417F8BD4D1CBF4499EEBA3265192"/>
    <w:rPr>
      <w:rFonts w:eastAsiaTheme="minorHAnsi"/>
    </w:rPr>
  </w:style>
  <w:style w:type="paragraph" w:customStyle="1" w:styleId="257564478311490D9215EAD56D02395C2">
    <w:name w:val="257564478311490D9215EAD56D02395C2"/>
    <w:rPr>
      <w:rFonts w:eastAsiaTheme="minorHAnsi"/>
    </w:rPr>
  </w:style>
  <w:style w:type="paragraph" w:customStyle="1" w:styleId="8E682552B6F24FEC918FF5244E3AB10B2">
    <w:name w:val="8E682552B6F24FEC918FF5244E3AB10B2"/>
    <w:rPr>
      <w:rFonts w:eastAsiaTheme="minorHAnsi"/>
    </w:rPr>
  </w:style>
  <w:style w:type="paragraph" w:customStyle="1" w:styleId="5B7CF417F8BD4D1CBF4499EEBA3265193">
    <w:name w:val="5B7CF417F8BD4D1CBF4499EEBA3265193"/>
    <w:rPr>
      <w:rFonts w:eastAsiaTheme="minorHAnsi"/>
    </w:rPr>
  </w:style>
  <w:style w:type="paragraph" w:customStyle="1" w:styleId="257564478311490D9215EAD56D02395C3">
    <w:name w:val="257564478311490D9215EAD56D02395C3"/>
    <w:rPr>
      <w:rFonts w:eastAsiaTheme="minorHAnsi"/>
    </w:rPr>
  </w:style>
  <w:style w:type="paragraph" w:customStyle="1" w:styleId="8E682552B6F24FEC918FF5244E3AB10B3">
    <w:name w:val="8E682552B6F24FEC918FF5244E3AB10B3"/>
    <w:rPr>
      <w:rFonts w:eastAsiaTheme="minorHAnsi"/>
    </w:rPr>
  </w:style>
  <w:style w:type="paragraph" w:customStyle="1" w:styleId="5B7CF417F8BD4D1CBF4499EEBA3265194">
    <w:name w:val="5B7CF417F8BD4D1CBF4499EEBA3265194"/>
    <w:rPr>
      <w:rFonts w:eastAsiaTheme="minorHAnsi"/>
    </w:rPr>
  </w:style>
  <w:style w:type="paragraph" w:customStyle="1" w:styleId="257564478311490D9215EAD56D02395C4">
    <w:name w:val="257564478311490D9215EAD56D02395C4"/>
    <w:rPr>
      <w:rFonts w:eastAsiaTheme="minorHAnsi"/>
    </w:rPr>
  </w:style>
  <w:style w:type="paragraph" w:customStyle="1" w:styleId="8E682552B6F24FEC918FF5244E3AB10B4">
    <w:name w:val="8E682552B6F24FEC918FF5244E3AB10B4"/>
    <w:rPr>
      <w:rFonts w:eastAsiaTheme="minorHAnsi"/>
    </w:rPr>
  </w:style>
  <w:style w:type="paragraph" w:customStyle="1" w:styleId="1D9978CC498348609A78168B85272F23">
    <w:name w:val="1D9978CC498348609A78168B85272F23"/>
  </w:style>
  <w:style w:type="paragraph" w:customStyle="1" w:styleId="F6A7512F7C904803840DAA729607C9AB">
    <w:name w:val="F6A7512F7C904803840DAA729607C9AB"/>
  </w:style>
  <w:style w:type="character" w:customStyle="1" w:styleId="Calibri10">
    <w:name w:val="Calibri 10"/>
    <w:basedOn w:val="DefaultParagraphFont"/>
    <w:uiPriority w:val="1"/>
    <w:qFormat/>
    <w:rsid w:val="00CF08DB"/>
    <w:rPr>
      <w:rFonts w:ascii="Calibri" w:hAnsi="Calibri"/>
      <w:color w:val="2E74B5" w:themeColor="accent1" w:themeShade="BF"/>
      <w:sz w:val="20"/>
    </w:rPr>
  </w:style>
  <w:style w:type="paragraph" w:customStyle="1" w:styleId="DDD0D360AD6742ED8DA1A0BAF1403ABD">
    <w:name w:val="DDD0D360AD6742ED8DA1A0BAF1403ABD"/>
    <w:rPr>
      <w:rFonts w:eastAsiaTheme="minorHAnsi"/>
    </w:rPr>
  </w:style>
  <w:style w:type="paragraph" w:customStyle="1" w:styleId="1D9978CC498348609A78168B85272F231">
    <w:name w:val="1D9978CC498348609A78168B85272F231"/>
    <w:rPr>
      <w:rFonts w:eastAsiaTheme="minorHAnsi"/>
    </w:rPr>
  </w:style>
  <w:style w:type="paragraph" w:customStyle="1" w:styleId="F6A7512F7C904803840DAA729607C9AB1">
    <w:name w:val="F6A7512F7C904803840DAA729607C9AB1"/>
    <w:rPr>
      <w:rFonts w:eastAsiaTheme="minorHAnsi"/>
    </w:rPr>
  </w:style>
  <w:style w:type="paragraph" w:customStyle="1" w:styleId="DDD0D360AD6742ED8DA1A0BAF1403ABD1">
    <w:name w:val="DDD0D360AD6742ED8DA1A0BAF1403ABD1"/>
    <w:rPr>
      <w:rFonts w:eastAsiaTheme="minorHAnsi"/>
    </w:rPr>
  </w:style>
  <w:style w:type="paragraph" w:customStyle="1" w:styleId="1D9978CC498348609A78168B85272F232">
    <w:name w:val="1D9978CC498348609A78168B85272F232"/>
    <w:rPr>
      <w:rFonts w:eastAsiaTheme="minorHAnsi"/>
    </w:rPr>
  </w:style>
  <w:style w:type="paragraph" w:customStyle="1" w:styleId="F6A7512F7C904803840DAA729607C9AB2">
    <w:name w:val="F6A7512F7C904803840DAA729607C9AB2"/>
    <w:rPr>
      <w:rFonts w:eastAsiaTheme="minorHAnsi"/>
    </w:rPr>
  </w:style>
  <w:style w:type="paragraph" w:customStyle="1" w:styleId="DDD0D360AD6742ED8DA1A0BAF1403ABD2">
    <w:name w:val="DDD0D360AD6742ED8DA1A0BAF1403ABD2"/>
    <w:rPr>
      <w:rFonts w:eastAsiaTheme="minorHAnsi"/>
    </w:rPr>
  </w:style>
  <w:style w:type="paragraph" w:customStyle="1" w:styleId="1D9978CC498348609A78168B85272F233">
    <w:name w:val="1D9978CC498348609A78168B85272F233"/>
    <w:rPr>
      <w:rFonts w:eastAsiaTheme="minorHAnsi"/>
    </w:rPr>
  </w:style>
  <w:style w:type="paragraph" w:customStyle="1" w:styleId="F6A7512F7C904803840DAA729607C9AB3">
    <w:name w:val="F6A7512F7C904803840DAA729607C9AB3"/>
    <w:rPr>
      <w:rFonts w:eastAsiaTheme="minorHAnsi"/>
    </w:rPr>
  </w:style>
  <w:style w:type="paragraph" w:customStyle="1" w:styleId="E7CCE76E7FD64361817AA8E7786500A0">
    <w:name w:val="E7CCE76E7FD64361817AA8E7786500A0"/>
  </w:style>
  <w:style w:type="paragraph" w:customStyle="1" w:styleId="35EB1FECAF24448DB9D7FDE3E9E15A26">
    <w:name w:val="35EB1FECAF24448DB9D7FDE3E9E15A26"/>
  </w:style>
  <w:style w:type="paragraph" w:customStyle="1" w:styleId="DDD0D360AD6742ED8DA1A0BAF1403ABD3">
    <w:name w:val="DDD0D360AD6742ED8DA1A0BAF1403ABD3"/>
    <w:rPr>
      <w:rFonts w:eastAsiaTheme="minorHAnsi"/>
    </w:rPr>
  </w:style>
  <w:style w:type="paragraph" w:customStyle="1" w:styleId="1D9978CC498348609A78168B85272F234">
    <w:name w:val="1D9978CC498348609A78168B85272F234"/>
    <w:rPr>
      <w:rFonts w:eastAsiaTheme="minorHAnsi"/>
    </w:rPr>
  </w:style>
  <w:style w:type="paragraph" w:customStyle="1" w:styleId="F6A7512F7C904803840DAA729607C9AB4">
    <w:name w:val="F6A7512F7C904803840DAA729607C9AB4"/>
    <w:rPr>
      <w:rFonts w:eastAsiaTheme="minorHAnsi"/>
    </w:rPr>
  </w:style>
  <w:style w:type="paragraph" w:customStyle="1" w:styleId="A40E0D6B0607472BAF4E5782D2C257E8">
    <w:name w:val="A40E0D6B0607472BAF4E5782D2C257E8"/>
    <w:rPr>
      <w:rFonts w:eastAsiaTheme="minorHAnsi"/>
    </w:rPr>
  </w:style>
  <w:style w:type="paragraph" w:customStyle="1" w:styleId="35EB1FECAF24448DB9D7FDE3E9E15A261">
    <w:name w:val="35EB1FECAF24448DB9D7FDE3E9E15A261"/>
    <w:rPr>
      <w:rFonts w:eastAsiaTheme="minorHAnsi"/>
    </w:rPr>
  </w:style>
  <w:style w:type="paragraph" w:customStyle="1" w:styleId="8ED5CBE9D117422D8BDA529AA39D7A63">
    <w:name w:val="8ED5CBE9D117422D8BDA529AA39D7A63"/>
    <w:rPr>
      <w:rFonts w:eastAsiaTheme="minorHAnsi"/>
    </w:rPr>
  </w:style>
  <w:style w:type="paragraph" w:customStyle="1" w:styleId="C8CB50BBA1814BB197671074FBACE812">
    <w:name w:val="C8CB50BBA1814BB197671074FBACE812"/>
    <w:rPr>
      <w:rFonts w:eastAsiaTheme="minorHAnsi"/>
    </w:rPr>
  </w:style>
  <w:style w:type="paragraph" w:customStyle="1" w:styleId="F15D4DC619304EDA921B8F776D091F59">
    <w:name w:val="F15D4DC619304EDA921B8F776D091F59"/>
    <w:rPr>
      <w:rFonts w:eastAsiaTheme="minorHAnsi"/>
    </w:rPr>
  </w:style>
  <w:style w:type="paragraph" w:customStyle="1" w:styleId="DDD0D360AD6742ED8DA1A0BAF1403ABD4">
    <w:name w:val="DDD0D360AD6742ED8DA1A0BAF1403ABD4"/>
    <w:rPr>
      <w:rFonts w:eastAsiaTheme="minorHAnsi"/>
    </w:rPr>
  </w:style>
  <w:style w:type="paragraph" w:customStyle="1" w:styleId="1D9978CC498348609A78168B85272F235">
    <w:name w:val="1D9978CC498348609A78168B85272F235"/>
    <w:rPr>
      <w:rFonts w:eastAsiaTheme="minorHAnsi"/>
    </w:rPr>
  </w:style>
  <w:style w:type="paragraph" w:customStyle="1" w:styleId="F6A7512F7C904803840DAA729607C9AB5">
    <w:name w:val="F6A7512F7C904803840DAA729607C9AB5"/>
    <w:rPr>
      <w:rFonts w:eastAsiaTheme="minorHAnsi"/>
    </w:rPr>
  </w:style>
  <w:style w:type="paragraph" w:customStyle="1" w:styleId="A40E0D6B0607472BAF4E5782D2C257E81">
    <w:name w:val="A40E0D6B0607472BAF4E5782D2C257E81"/>
    <w:rPr>
      <w:rFonts w:eastAsiaTheme="minorHAnsi"/>
    </w:rPr>
  </w:style>
  <w:style w:type="paragraph" w:customStyle="1" w:styleId="35EB1FECAF24448DB9D7FDE3E9E15A262">
    <w:name w:val="35EB1FECAF24448DB9D7FDE3E9E15A262"/>
    <w:rPr>
      <w:rFonts w:eastAsiaTheme="minorHAnsi"/>
    </w:rPr>
  </w:style>
  <w:style w:type="paragraph" w:customStyle="1" w:styleId="8ED5CBE9D117422D8BDA529AA39D7A631">
    <w:name w:val="8ED5CBE9D117422D8BDA529AA39D7A631"/>
    <w:rPr>
      <w:rFonts w:eastAsiaTheme="minorHAnsi"/>
    </w:rPr>
  </w:style>
  <w:style w:type="paragraph" w:customStyle="1" w:styleId="C8CB50BBA1814BB197671074FBACE8121">
    <w:name w:val="C8CB50BBA1814BB197671074FBACE8121"/>
    <w:rPr>
      <w:rFonts w:eastAsiaTheme="minorHAnsi"/>
    </w:rPr>
  </w:style>
  <w:style w:type="paragraph" w:customStyle="1" w:styleId="F15D4DC619304EDA921B8F776D091F591">
    <w:name w:val="F15D4DC619304EDA921B8F776D091F591"/>
    <w:rPr>
      <w:rFonts w:eastAsiaTheme="minorHAnsi"/>
    </w:rPr>
  </w:style>
  <w:style w:type="paragraph" w:customStyle="1" w:styleId="DDD0D360AD6742ED8DA1A0BAF1403ABD5">
    <w:name w:val="DDD0D360AD6742ED8DA1A0BAF1403ABD5"/>
    <w:rsid w:val="00E76361"/>
    <w:rPr>
      <w:rFonts w:eastAsiaTheme="minorHAnsi"/>
    </w:rPr>
  </w:style>
  <w:style w:type="paragraph" w:customStyle="1" w:styleId="1D9978CC498348609A78168B85272F236">
    <w:name w:val="1D9978CC498348609A78168B85272F236"/>
    <w:rsid w:val="00E76361"/>
    <w:rPr>
      <w:rFonts w:eastAsiaTheme="minorHAnsi"/>
    </w:rPr>
  </w:style>
  <w:style w:type="paragraph" w:customStyle="1" w:styleId="F6A7512F7C904803840DAA729607C9AB6">
    <w:name w:val="F6A7512F7C904803840DAA729607C9AB6"/>
    <w:rsid w:val="00E76361"/>
    <w:rPr>
      <w:rFonts w:eastAsiaTheme="minorHAnsi"/>
    </w:rPr>
  </w:style>
  <w:style w:type="paragraph" w:customStyle="1" w:styleId="A40E0D6B0607472BAF4E5782D2C257E82">
    <w:name w:val="A40E0D6B0607472BAF4E5782D2C257E82"/>
    <w:rsid w:val="00E76361"/>
    <w:rPr>
      <w:rFonts w:eastAsiaTheme="minorHAnsi"/>
    </w:rPr>
  </w:style>
  <w:style w:type="paragraph" w:customStyle="1" w:styleId="35EB1FECAF24448DB9D7FDE3E9E15A263">
    <w:name w:val="35EB1FECAF24448DB9D7FDE3E9E15A263"/>
    <w:rsid w:val="00E76361"/>
    <w:rPr>
      <w:rFonts w:eastAsiaTheme="minorHAnsi"/>
    </w:rPr>
  </w:style>
  <w:style w:type="paragraph" w:customStyle="1" w:styleId="8ED5CBE9D117422D8BDA529AA39D7A632">
    <w:name w:val="8ED5CBE9D117422D8BDA529AA39D7A632"/>
    <w:rsid w:val="00E76361"/>
    <w:rPr>
      <w:rFonts w:eastAsiaTheme="minorHAnsi"/>
    </w:rPr>
  </w:style>
  <w:style w:type="paragraph" w:customStyle="1" w:styleId="C8CB50BBA1814BB197671074FBACE8122">
    <w:name w:val="C8CB50BBA1814BB197671074FBACE8122"/>
    <w:rsid w:val="00E76361"/>
    <w:rPr>
      <w:rFonts w:eastAsiaTheme="minorHAnsi"/>
    </w:rPr>
  </w:style>
  <w:style w:type="paragraph" w:customStyle="1" w:styleId="F15D4DC619304EDA921B8F776D091F592">
    <w:name w:val="F15D4DC619304EDA921B8F776D091F592"/>
    <w:rsid w:val="00E76361"/>
    <w:rPr>
      <w:rFonts w:eastAsiaTheme="minorHAnsi"/>
    </w:rPr>
  </w:style>
  <w:style w:type="paragraph" w:customStyle="1" w:styleId="EE2D21B90B054F668B1FECDD129B2082">
    <w:name w:val="EE2D21B90B054F668B1FECDD129B2082"/>
    <w:rsid w:val="00E76361"/>
  </w:style>
  <w:style w:type="character" w:customStyle="1" w:styleId="Style1">
    <w:name w:val="Style1"/>
    <w:basedOn w:val="DefaultParagraphFont"/>
    <w:uiPriority w:val="1"/>
    <w:rsid w:val="00CF08DB"/>
    <w:rPr>
      <w:rFonts w:ascii="Calibri" w:hAnsi="Calibri"/>
      <w:sz w:val="22"/>
    </w:rPr>
  </w:style>
  <w:style w:type="paragraph" w:customStyle="1" w:styleId="EEA0D3C8B479488CA5478A4AF2FA4E49">
    <w:name w:val="EEA0D3C8B479488CA5478A4AF2FA4E49"/>
    <w:rsid w:val="00E76361"/>
  </w:style>
  <w:style w:type="paragraph" w:customStyle="1" w:styleId="DDD0D360AD6742ED8DA1A0BAF1403ABD6">
    <w:name w:val="DDD0D360AD6742ED8DA1A0BAF1403ABD6"/>
    <w:rsid w:val="00E76361"/>
    <w:rPr>
      <w:rFonts w:eastAsiaTheme="minorHAnsi"/>
    </w:rPr>
  </w:style>
  <w:style w:type="paragraph" w:customStyle="1" w:styleId="1D9978CC498348609A78168B85272F237">
    <w:name w:val="1D9978CC498348609A78168B85272F237"/>
    <w:rsid w:val="00E76361"/>
    <w:rPr>
      <w:rFonts w:eastAsiaTheme="minorHAnsi"/>
    </w:rPr>
  </w:style>
  <w:style w:type="paragraph" w:customStyle="1" w:styleId="F6A7512F7C904803840DAA729607C9AB7">
    <w:name w:val="F6A7512F7C904803840DAA729607C9AB7"/>
    <w:rsid w:val="00E76361"/>
    <w:rPr>
      <w:rFonts w:eastAsiaTheme="minorHAnsi"/>
    </w:rPr>
  </w:style>
  <w:style w:type="paragraph" w:customStyle="1" w:styleId="EEA0D3C8B479488CA5478A4AF2FA4E491">
    <w:name w:val="EEA0D3C8B479488CA5478A4AF2FA4E491"/>
    <w:rsid w:val="00E76361"/>
    <w:rPr>
      <w:rFonts w:eastAsiaTheme="minorHAnsi"/>
    </w:rPr>
  </w:style>
  <w:style w:type="paragraph" w:customStyle="1" w:styleId="EE2D21B90B054F668B1FECDD129B20821">
    <w:name w:val="EE2D21B90B054F668B1FECDD129B20821"/>
    <w:rsid w:val="00E76361"/>
    <w:rPr>
      <w:rFonts w:eastAsiaTheme="minorHAnsi"/>
    </w:rPr>
  </w:style>
  <w:style w:type="paragraph" w:customStyle="1" w:styleId="A40E0D6B0607472BAF4E5782D2C257E83">
    <w:name w:val="A40E0D6B0607472BAF4E5782D2C257E83"/>
    <w:rsid w:val="00E76361"/>
    <w:rPr>
      <w:rFonts w:eastAsiaTheme="minorHAnsi"/>
    </w:rPr>
  </w:style>
  <w:style w:type="paragraph" w:customStyle="1" w:styleId="35EB1FECAF24448DB9D7FDE3E9E15A264">
    <w:name w:val="35EB1FECAF24448DB9D7FDE3E9E15A264"/>
    <w:rsid w:val="00E76361"/>
    <w:rPr>
      <w:rFonts w:eastAsiaTheme="minorHAnsi"/>
    </w:rPr>
  </w:style>
  <w:style w:type="paragraph" w:customStyle="1" w:styleId="8ED5CBE9D117422D8BDA529AA39D7A633">
    <w:name w:val="8ED5CBE9D117422D8BDA529AA39D7A633"/>
    <w:rsid w:val="00E76361"/>
    <w:rPr>
      <w:rFonts w:eastAsiaTheme="minorHAnsi"/>
    </w:rPr>
  </w:style>
  <w:style w:type="paragraph" w:customStyle="1" w:styleId="C8CB50BBA1814BB197671074FBACE8123">
    <w:name w:val="C8CB50BBA1814BB197671074FBACE8123"/>
    <w:rsid w:val="00E76361"/>
    <w:rPr>
      <w:rFonts w:eastAsiaTheme="minorHAnsi"/>
    </w:rPr>
  </w:style>
  <w:style w:type="paragraph" w:customStyle="1" w:styleId="F15D4DC619304EDA921B8F776D091F593">
    <w:name w:val="F15D4DC619304EDA921B8F776D091F593"/>
    <w:rsid w:val="00E76361"/>
    <w:rPr>
      <w:rFonts w:eastAsiaTheme="minorHAnsi"/>
    </w:rPr>
  </w:style>
  <w:style w:type="paragraph" w:customStyle="1" w:styleId="DDD0D360AD6742ED8DA1A0BAF1403ABD7">
    <w:name w:val="DDD0D360AD6742ED8DA1A0BAF1403ABD7"/>
    <w:rsid w:val="00E76361"/>
    <w:rPr>
      <w:rFonts w:eastAsiaTheme="minorHAnsi"/>
    </w:rPr>
  </w:style>
  <w:style w:type="paragraph" w:customStyle="1" w:styleId="1D9978CC498348609A78168B85272F238">
    <w:name w:val="1D9978CC498348609A78168B85272F238"/>
    <w:rsid w:val="00E76361"/>
    <w:rPr>
      <w:rFonts w:eastAsiaTheme="minorHAnsi"/>
    </w:rPr>
  </w:style>
  <w:style w:type="paragraph" w:customStyle="1" w:styleId="F6A7512F7C904803840DAA729607C9AB8">
    <w:name w:val="F6A7512F7C904803840DAA729607C9AB8"/>
    <w:rsid w:val="00E76361"/>
    <w:rPr>
      <w:rFonts w:eastAsiaTheme="minorHAnsi"/>
    </w:rPr>
  </w:style>
  <w:style w:type="paragraph" w:customStyle="1" w:styleId="EEA0D3C8B479488CA5478A4AF2FA4E492">
    <w:name w:val="EEA0D3C8B479488CA5478A4AF2FA4E492"/>
    <w:rsid w:val="00E76361"/>
    <w:rPr>
      <w:rFonts w:eastAsiaTheme="minorHAnsi"/>
    </w:rPr>
  </w:style>
  <w:style w:type="paragraph" w:customStyle="1" w:styleId="EE2D21B90B054F668B1FECDD129B20822">
    <w:name w:val="EE2D21B90B054F668B1FECDD129B20822"/>
    <w:rsid w:val="00E76361"/>
    <w:rPr>
      <w:rFonts w:eastAsiaTheme="minorHAnsi"/>
    </w:rPr>
  </w:style>
  <w:style w:type="paragraph" w:customStyle="1" w:styleId="A40E0D6B0607472BAF4E5782D2C257E84">
    <w:name w:val="A40E0D6B0607472BAF4E5782D2C257E84"/>
    <w:rsid w:val="00E76361"/>
    <w:rPr>
      <w:rFonts w:eastAsiaTheme="minorHAnsi"/>
    </w:rPr>
  </w:style>
  <w:style w:type="paragraph" w:customStyle="1" w:styleId="35EB1FECAF24448DB9D7FDE3E9E15A265">
    <w:name w:val="35EB1FECAF24448DB9D7FDE3E9E15A265"/>
    <w:rsid w:val="00E76361"/>
    <w:rPr>
      <w:rFonts w:eastAsiaTheme="minorHAnsi"/>
    </w:rPr>
  </w:style>
  <w:style w:type="paragraph" w:customStyle="1" w:styleId="8ED5CBE9D117422D8BDA529AA39D7A634">
    <w:name w:val="8ED5CBE9D117422D8BDA529AA39D7A634"/>
    <w:rsid w:val="00E76361"/>
    <w:rPr>
      <w:rFonts w:eastAsiaTheme="minorHAnsi"/>
    </w:rPr>
  </w:style>
  <w:style w:type="paragraph" w:customStyle="1" w:styleId="C8CB50BBA1814BB197671074FBACE8124">
    <w:name w:val="C8CB50BBA1814BB197671074FBACE8124"/>
    <w:rsid w:val="00E76361"/>
    <w:rPr>
      <w:rFonts w:eastAsiaTheme="minorHAnsi"/>
    </w:rPr>
  </w:style>
  <w:style w:type="paragraph" w:customStyle="1" w:styleId="F15D4DC619304EDA921B8F776D091F594">
    <w:name w:val="F15D4DC619304EDA921B8F776D091F594"/>
    <w:rsid w:val="00E76361"/>
    <w:rPr>
      <w:rFonts w:eastAsiaTheme="minorHAnsi"/>
    </w:rPr>
  </w:style>
  <w:style w:type="paragraph" w:customStyle="1" w:styleId="F427E4AB35D44FDC814BF0D72437F6CE">
    <w:name w:val="F427E4AB35D44FDC814BF0D72437F6CE"/>
    <w:rsid w:val="00E76361"/>
  </w:style>
  <w:style w:type="paragraph" w:customStyle="1" w:styleId="91C3D35387E444A6BAC94773310C25A9">
    <w:name w:val="91C3D35387E444A6BAC94773310C25A9"/>
    <w:rsid w:val="00E76361"/>
  </w:style>
  <w:style w:type="paragraph" w:customStyle="1" w:styleId="DDD0D360AD6742ED8DA1A0BAF1403ABD8">
    <w:name w:val="DDD0D360AD6742ED8DA1A0BAF1403ABD8"/>
    <w:rsid w:val="00064C2F"/>
    <w:rPr>
      <w:rFonts w:eastAsiaTheme="minorHAnsi"/>
    </w:rPr>
  </w:style>
  <w:style w:type="paragraph" w:customStyle="1" w:styleId="1D9978CC498348609A78168B85272F239">
    <w:name w:val="1D9978CC498348609A78168B85272F239"/>
    <w:rsid w:val="00064C2F"/>
    <w:rPr>
      <w:rFonts w:eastAsiaTheme="minorHAnsi"/>
    </w:rPr>
  </w:style>
  <w:style w:type="paragraph" w:customStyle="1" w:styleId="F6A7512F7C904803840DAA729607C9AB9">
    <w:name w:val="F6A7512F7C904803840DAA729607C9AB9"/>
    <w:rsid w:val="00064C2F"/>
    <w:rPr>
      <w:rFonts w:eastAsiaTheme="minorHAnsi"/>
    </w:rPr>
  </w:style>
  <w:style w:type="paragraph" w:customStyle="1" w:styleId="EEA0D3C8B479488CA5478A4AF2FA4E493">
    <w:name w:val="EEA0D3C8B479488CA5478A4AF2FA4E493"/>
    <w:rsid w:val="00064C2F"/>
    <w:rPr>
      <w:rFonts w:eastAsiaTheme="minorHAnsi"/>
    </w:rPr>
  </w:style>
  <w:style w:type="paragraph" w:customStyle="1" w:styleId="EE2D21B90B054F668B1FECDD129B20823">
    <w:name w:val="EE2D21B90B054F668B1FECDD129B20823"/>
    <w:rsid w:val="00064C2F"/>
    <w:rPr>
      <w:rFonts w:eastAsiaTheme="minorHAnsi"/>
    </w:rPr>
  </w:style>
  <w:style w:type="paragraph" w:customStyle="1" w:styleId="A40E0D6B0607472BAF4E5782D2C257E85">
    <w:name w:val="A40E0D6B0607472BAF4E5782D2C257E85"/>
    <w:rsid w:val="00064C2F"/>
    <w:rPr>
      <w:rFonts w:eastAsiaTheme="minorHAnsi"/>
    </w:rPr>
  </w:style>
  <w:style w:type="paragraph" w:customStyle="1" w:styleId="35EB1FECAF24448DB9D7FDE3E9E15A266">
    <w:name w:val="35EB1FECAF24448DB9D7FDE3E9E15A266"/>
    <w:rsid w:val="00064C2F"/>
    <w:rPr>
      <w:rFonts w:eastAsiaTheme="minorHAnsi"/>
    </w:rPr>
  </w:style>
  <w:style w:type="paragraph" w:customStyle="1" w:styleId="8ED5CBE9D117422D8BDA529AA39D7A635">
    <w:name w:val="8ED5CBE9D117422D8BDA529AA39D7A635"/>
    <w:rsid w:val="00064C2F"/>
    <w:rPr>
      <w:rFonts w:eastAsiaTheme="minorHAnsi"/>
    </w:rPr>
  </w:style>
  <w:style w:type="paragraph" w:customStyle="1" w:styleId="C8CB50BBA1814BB197671074FBACE8125">
    <w:name w:val="C8CB50BBA1814BB197671074FBACE8125"/>
    <w:rsid w:val="00064C2F"/>
    <w:rPr>
      <w:rFonts w:eastAsiaTheme="minorHAnsi"/>
    </w:rPr>
  </w:style>
  <w:style w:type="paragraph" w:customStyle="1" w:styleId="F15D4DC619304EDA921B8F776D091F595">
    <w:name w:val="F15D4DC619304EDA921B8F776D091F595"/>
    <w:rsid w:val="00064C2F"/>
    <w:rPr>
      <w:rFonts w:eastAsiaTheme="minorHAnsi"/>
    </w:rPr>
  </w:style>
  <w:style w:type="paragraph" w:customStyle="1" w:styleId="DDD0D360AD6742ED8DA1A0BAF1403ABD9">
    <w:name w:val="DDD0D360AD6742ED8DA1A0BAF1403ABD9"/>
    <w:rsid w:val="00064C2F"/>
    <w:rPr>
      <w:rFonts w:eastAsiaTheme="minorHAnsi"/>
    </w:rPr>
  </w:style>
  <w:style w:type="paragraph" w:customStyle="1" w:styleId="1D9978CC498348609A78168B85272F2310">
    <w:name w:val="1D9978CC498348609A78168B85272F2310"/>
    <w:rsid w:val="00064C2F"/>
    <w:rPr>
      <w:rFonts w:eastAsiaTheme="minorHAnsi"/>
    </w:rPr>
  </w:style>
  <w:style w:type="paragraph" w:customStyle="1" w:styleId="F6A7512F7C904803840DAA729607C9AB10">
    <w:name w:val="F6A7512F7C904803840DAA729607C9AB10"/>
    <w:rsid w:val="00064C2F"/>
    <w:rPr>
      <w:rFonts w:eastAsiaTheme="minorHAnsi"/>
    </w:rPr>
  </w:style>
  <w:style w:type="paragraph" w:customStyle="1" w:styleId="EE2D21B90B054F668B1FECDD129B20824">
    <w:name w:val="EE2D21B90B054F668B1FECDD129B20824"/>
    <w:rsid w:val="00064C2F"/>
    <w:rPr>
      <w:rFonts w:eastAsiaTheme="minorHAnsi"/>
    </w:rPr>
  </w:style>
  <w:style w:type="paragraph" w:customStyle="1" w:styleId="A40E0D6B0607472BAF4E5782D2C257E86">
    <w:name w:val="A40E0D6B0607472BAF4E5782D2C257E86"/>
    <w:rsid w:val="00064C2F"/>
    <w:rPr>
      <w:rFonts w:eastAsiaTheme="minorHAnsi"/>
    </w:rPr>
  </w:style>
  <w:style w:type="paragraph" w:customStyle="1" w:styleId="35EB1FECAF24448DB9D7FDE3E9E15A267">
    <w:name w:val="35EB1FECAF24448DB9D7FDE3E9E15A267"/>
    <w:rsid w:val="00064C2F"/>
    <w:rPr>
      <w:rFonts w:eastAsiaTheme="minorHAnsi"/>
    </w:rPr>
  </w:style>
  <w:style w:type="paragraph" w:customStyle="1" w:styleId="8ED5CBE9D117422D8BDA529AA39D7A636">
    <w:name w:val="8ED5CBE9D117422D8BDA529AA39D7A636"/>
    <w:rsid w:val="00064C2F"/>
    <w:rPr>
      <w:rFonts w:eastAsiaTheme="minorHAnsi"/>
    </w:rPr>
  </w:style>
  <w:style w:type="paragraph" w:customStyle="1" w:styleId="C8CB50BBA1814BB197671074FBACE8126">
    <w:name w:val="C8CB50BBA1814BB197671074FBACE8126"/>
    <w:rsid w:val="00064C2F"/>
    <w:rPr>
      <w:rFonts w:eastAsiaTheme="minorHAnsi"/>
    </w:rPr>
  </w:style>
  <w:style w:type="paragraph" w:customStyle="1" w:styleId="F15D4DC619304EDA921B8F776D091F596">
    <w:name w:val="F15D4DC619304EDA921B8F776D091F596"/>
    <w:rsid w:val="00064C2F"/>
    <w:rPr>
      <w:rFonts w:eastAsiaTheme="minorHAnsi"/>
    </w:rPr>
  </w:style>
  <w:style w:type="paragraph" w:customStyle="1" w:styleId="3CA98202BCF34522B70ED56C862AE100">
    <w:name w:val="3CA98202BCF34522B70ED56C862AE100"/>
    <w:rsid w:val="00064C2F"/>
  </w:style>
  <w:style w:type="paragraph" w:customStyle="1" w:styleId="DDD0D360AD6742ED8DA1A0BAF1403ABD10">
    <w:name w:val="DDD0D360AD6742ED8DA1A0BAF1403ABD10"/>
    <w:rsid w:val="00064C2F"/>
    <w:rPr>
      <w:rFonts w:eastAsiaTheme="minorHAnsi"/>
    </w:rPr>
  </w:style>
  <w:style w:type="paragraph" w:customStyle="1" w:styleId="1D9978CC498348609A78168B85272F2311">
    <w:name w:val="1D9978CC498348609A78168B85272F2311"/>
    <w:rsid w:val="00064C2F"/>
    <w:rPr>
      <w:rFonts w:eastAsiaTheme="minorHAnsi"/>
    </w:rPr>
  </w:style>
  <w:style w:type="paragraph" w:customStyle="1" w:styleId="F6A7512F7C904803840DAA729607C9AB11">
    <w:name w:val="F6A7512F7C904803840DAA729607C9AB11"/>
    <w:rsid w:val="00064C2F"/>
    <w:rPr>
      <w:rFonts w:eastAsiaTheme="minorHAnsi"/>
    </w:rPr>
  </w:style>
  <w:style w:type="paragraph" w:customStyle="1" w:styleId="3CA98202BCF34522B70ED56C862AE1001">
    <w:name w:val="3CA98202BCF34522B70ED56C862AE1001"/>
    <w:rsid w:val="00064C2F"/>
    <w:rPr>
      <w:rFonts w:eastAsiaTheme="minorHAnsi"/>
    </w:rPr>
  </w:style>
  <w:style w:type="paragraph" w:customStyle="1" w:styleId="A40E0D6B0607472BAF4E5782D2C257E87">
    <w:name w:val="A40E0D6B0607472BAF4E5782D2C257E87"/>
    <w:rsid w:val="00064C2F"/>
    <w:rPr>
      <w:rFonts w:eastAsiaTheme="minorHAnsi"/>
    </w:rPr>
  </w:style>
  <w:style w:type="paragraph" w:customStyle="1" w:styleId="35EB1FECAF24448DB9D7FDE3E9E15A268">
    <w:name w:val="35EB1FECAF24448DB9D7FDE3E9E15A268"/>
    <w:rsid w:val="00064C2F"/>
    <w:rPr>
      <w:rFonts w:eastAsiaTheme="minorHAnsi"/>
    </w:rPr>
  </w:style>
  <w:style w:type="paragraph" w:customStyle="1" w:styleId="8ED5CBE9D117422D8BDA529AA39D7A637">
    <w:name w:val="8ED5CBE9D117422D8BDA529AA39D7A637"/>
    <w:rsid w:val="00064C2F"/>
    <w:rPr>
      <w:rFonts w:eastAsiaTheme="minorHAnsi"/>
    </w:rPr>
  </w:style>
  <w:style w:type="paragraph" w:customStyle="1" w:styleId="C8CB50BBA1814BB197671074FBACE8127">
    <w:name w:val="C8CB50BBA1814BB197671074FBACE8127"/>
    <w:rsid w:val="00064C2F"/>
    <w:rPr>
      <w:rFonts w:eastAsiaTheme="minorHAnsi"/>
    </w:rPr>
  </w:style>
  <w:style w:type="paragraph" w:customStyle="1" w:styleId="F15D4DC619304EDA921B8F776D091F597">
    <w:name w:val="F15D4DC619304EDA921B8F776D091F597"/>
    <w:rsid w:val="00064C2F"/>
    <w:rPr>
      <w:rFonts w:eastAsiaTheme="minorHAnsi"/>
    </w:rPr>
  </w:style>
  <w:style w:type="paragraph" w:customStyle="1" w:styleId="DDD0D360AD6742ED8DA1A0BAF1403ABD11">
    <w:name w:val="DDD0D360AD6742ED8DA1A0BAF1403ABD11"/>
    <w:rsid w:val="00FB41D8"/>
    <w:rPr>
      <w:rFonts w:eastAsiaTheme="minorHAnsi"/>
    </w:rPr>
  </w:style>
  <w:style w:type="paragraph" w:customStyle="1" w:styleId="1D9978CC498348609A78168B85272F2312">
    <w:name w:val="1D9978CC498348609A78168B85272F2312"/>
    <w:rsid w:val="00FB41D8"/>
    <w:rPr>
      <w:rFonts w:eastAsiaTheme="minorHAnsi"/>
    </w:rPr>
  </w:style>
  <w:style w:type="paragraph" w:customStyle="1" w:styleId="F6A7512F7C904803840DAA729607C9AB12">
    <w:name w:val="F6A7512F7C904803840DAA729607C9AB12"/>
    <w:rsid w:val="00FB41D8"/>
    <w:rPr>
      <w:rFonts w:eastAsiaTheme="minorHAnsi"/>
    </w:rPr>
  </w:style>
  <w:style w:type="paragraph" w:customStyle="1" w:styleId="3CA98202BCF34522B70ED56C862AE1002">
    <w:name w:val="3CA98202BCF34522B70ED56C862AE1002"/>
    <w:rsid w:val="00FB41D8"/>
    <w:rPr>
      <w:rFonts w:eastAsiaTheme="minorHAnsi"/>
    </w:rPr>
  </w:style>
  <w:style w:type="paragraph" w:customStyle="1" w:styleId="A40E0D6B0607472BAF4E5782D2C257E88">
    <w:name w:val="A40E0D6B0607472BAF4E5782D2C257E88"/>
    <w:rsid w:val="00FB41D8"/>
    <w:rPr>
      <w:rFonts w:eastAsiaTheme="minorHAnsi"/>
    </w:rPr>
  </w:style>
  <w:style w:type="paragraph" w:customStyle="1" w:styleId="35EB1FECAF24448DB9D7FDE3E9E15A269">
    <w:name w:val="35EB1FECAF24448DB9D7FDE3E9E15A269"/>
    <w:rsid w:val="00FB41D8"/>
    <w:rPr>
      <w:rFonts w:eastAsiaTheme="minorHAnsi"/>
    </w:rPr>
  </w:style>
  <w:style w:type="paragraph" w:customStyle="1" w:styleId="8ED5CBE9D117422D8BDA529AA39D7A638">
    <w:name w:val="8ED5CBE9D117422D8BDA529AA39D7A638"/>
    <w:rsid w:val="00FB41D8"/>
    <w:rPr>
      <w:rFonts w:eastAsiaTheme="minorHAnsi"/>
    </w:rPr>
  </w:style>
  <w:style w:type="paragraph" w:customStyle="1" w:styleId="C8CB50BBA1814BB197671074FBACE8128">
    <w:name w:val="C8CB50BBA1814BB197671074FBACE8128"/>
    <w:rsid w:val="00FB41D8"/>
    <w:rPr>
      <w:rFonts w:eastAsiaTheme="minorHAnsi"/>
    </w:rPr>
  </w:style>
  <w:style w:type="paragraph" w:customStyle="1" w:styleId="F15D4DC619304EDA921B8F776D091F598">
    <w:name w:val="F15D4DC619304EDA921B8F776D091F598"/>
    <w:rsid w:val="00FB41D8"/>
    <w:rPr>
      <w:rFonts w:eastAsiaTheme="minorHAnsi"/>
    </w:rPr>
  </w:style>
  <w:style w:type="paragraph" w:customStyle="1" w:styleId="DDD0D360AD6742ED8DA1A0BAF1403ABD12">
    <w:name w:val="DDD0D360AD6742ED8DA1A0BAF1403ABD12"/>
    <w:rsid w:val="00FB41D8"/>
    <w:rPr>
      <w:rFonts w:eastAsiaTheme="minorHAnsi"/>
    </w:rPr>
  </w:style>
  <w:style w:type="paragraph" w:customStyle="1" w:styleId="1D9978CC498348609A78168B85272F2313">
    <w:name w:val="1D9978CC498348609A78168B85272F2313"/>
    <w:rsid w:val="00FB41D8"/>
    <w:rPr>
      <w:rFonts w:eastAsiaTheme="minorHAnsi"/>
    </w:rPr>
  </w:style>
  <w:style w:type="paragraph" w:customStyle="1" w:styleId="F6A7512F7C904803840DAA729607C9AB13">
    <w:name w:val="F6A7512F7C904803840DAA729607C9AB13"/>
    <w:rsid w:val="00FB41D8"/>
    <w:rPr>
      <w:rFonts w:eastAsiaTheme="minorHAnsi"/>
    </w:rPr>
  </w:style>
  <w:style w:type="paragraph" w:customStyle="1" w:styleId="3CA98202BCF34522B70ED56C862AE1003">
    <w:name w:val="3CA98202BCF34522B70ED56C862AE1003"/>
    <w:rsid w:val="00FB41D8"/>
    <w:rPr>
      <w:rFonts w:eastAsiaTheme="minorHAnsi"/>
    </w:rPr>
  </w:style>
  <w:style w:type="paragraph" w:customStyle="1" w:styleId="A40E0D6B0607472BAF4E5782D2C257E89">
    <w:name w:val="A40E0D6B0607472BAF4E5782D2C257E89"/>
    <w:rsid w:val="00FB41D8"/>
    <w:rPr>
      <w:rFonts w:eastAsiaTheme="minorHAnsi"/>
    </w:rPr>
  </w:style>
  <w:style w:type="paragraph" w:customStyle="1" w:styleId="35EB1FECAF24448DB9D7FDE3E9E15A2610">
    <w:name w:val="35EB1FECAF24448DB9D7FDE3E9E15A2610"/>
    <w:rsid w:val="00FB41D8"/>
    <w:rPr>
      <w:rFonts w:eastAsiaTheme="minorHAnsi"/>
    </w:rPr>
  </w:style>
  <w:style w:type="paragraph" w:customStyle="1" w:styleId="8ED5CBE9D117422D8BDA529AA39D7A639">
    <w:name w:val="8ED5CBE9D117422D8BDA529AA39D7A639"/>
    <w:rsid w:val="00FB41D8"/>
    <w:rPr>
      <w:rFonts w:eastAsiaTheme="minorHAnsi"/>
    </w:rPr>
  </w:style>
  <w:style w:type="paragraph" w:customStyle="1" w:styleId="C8CB50BBA1814BB197671074FBACE8129">
    <w:name w:val="C8CB50BBA1814BB197671074FBACE8129"/>
    <w:rsid w:val="00FB41D8"/>
    <w:rPr>
      <w:rFonts w:eastAsiaTheme="minorHAnsi"/>
    </w:rPr>
  </w:style>
  <w:style w:type="paragraph" w:customStyle="1" w:styleId="F15D4DC619304EDA921B8F776D091F599">
    <w:name w:val="F15D4DC619304EDA921B8F776D091F599"/>
    <w:rsid w:val="00FB41D8"/>
    <w:rPr>
      <w:rFonts w:eastAsiaTheme="minorHAnsi"/>
    </w:rPr>
  </w:style>
  <w:style w:type="paragraph" w:customStyle="1" w:styleId="DDD0D360AD6742ED8DA1A0BAF1403ABD13">
    <w:name w:val="DDD0D360AD6742ED8DA1A0BAF1403ABD13"/>
    <w:rsid w:val="00FB41D8"/>
    <w:rPr>
      <w:rFonts w:eastAsiaTheme="minorHAnsi"/>
    </w:rPr>
  </w:style>
  <w:style w:type="paragraph" w:customStyle="1" w:styleId="1D9978CC498348609A78168B85272F2314">
    <w:name w:val="1D9978CC498348609A78168B85272F2314"/>
    <w:rsid w:val="00FB41D8"/>
    <w:rPr>
      <w:rFonts w:eastAsiaTheme="minorHAnsi"/>
    </w:rPr>
  </w:style>
  <w:style w:type="paragraph" w:customStyle="1" w:styleId="F6A7512F7C904803840DAA729607C9AB14">
    <w:name w:val="F6A7512F7C904803840DAA729607C9AB14"/>
    <w:rsid w:val="00FB41D8"/>
    <w:rPr>
      <w:rFonts w:eastAsiaTheme="minorHAnsi"/>
    </w:rPr>
  </w:style>
  <w:style w:type="paragraph" w:customStyle="1" w:styleId="3CA98202BCF34522B70ED56C862AE1004">
    <w:name w:val="3CA98202BCF34522B70ED56C862AE1004"/>
    <w:rsid w:val="00FB41D8"/>
    <w:rPr>
      <w:rFonts w:eastAsiaTheme="minorHAnsi"/>
    </w:rPr>
  </w:style>
  <w:style w:type="paragraph" w:customStyle="1" w:styleId="A40E0D6B0607472BAF4E5782D2C257E810">
    <w:name w:val="A40E0D6B0607472BAF4E5782D2C257E810"/>
    <w:rsid w:val="00FB41D8"/>
    <w:rPr>
      <w:rFonts w:eastAsiaTheme="minorHAnsi"/>
    </w:rPr>
  </w:style>
  <w:style w:type="paragraph" w:customStyle="1" w:styleId="35EB1FECAF24448DB9D7FDE3E9E15A2611">
    <w:name w:val="35EB1FECAF24448DB9D7FDE3E9E15A2611"/>
    <w:rsid w:val="00FB41D8"/>
    <w:rPr>
      <w:rFonts w:eastAsiaTheme="minorHAnsi"/>
    </w:rPr>
  </w:style>
  <w:style w:type="paragraph" w:customStyle="1" w:styleId="8ED5CBE9D117422D8BDA529AA39D7A6310">
    <w:name w:val="8ED5CBE9D117422D8BDA529AA39D7A6310"/>
    <w:rsid w:val="00FB41D8"/>
    <w:rPr>
      <w:rFonts w:eastAsiaTheme="minorHAnsi"/>
    </w:rPr>
  </w:style>
  <w:style w:type="paragraph" w:customStyle="1" w:styleId="C8CB50BBA1814BB197671074FBACE81210">
    <w:name w:val="C8CB50BBA1814BB197671074FBACE81210"/>
    <w:rsid w:val="00FB41D8"/>
    <w:rPr>
      <w:rFonts w:eastAsiaTheme="minorHAnsi"/>
    </w:rPr>
  </w:style>
  <w:style w:type="paragraph" w:customStyle="1" w:styleId="F15D4DC619304EDA921B8F776D091F5910">
    <w:name w:val="F15D4DC619304EDA921B8F776D091F5910"/>
    <w:rsid w:val="00FB41D8"/>
    <w:rPr>
      <w:rFonts w:eastAsiaTheme="minorHAnsi"/>
    </w:rPr>
  </w:style>
  <w:style w:type="paragraph" w:customStyle="1" w:styleId="DDD0D360AD6742ED8DA1A0BAF1403ABD14">
    <w:name w:val="DDD0D360AD6742ED8DA1A0BAF1403ABD14"/>
    <w:rsid w:val="00CF08DB"/>
    <w:rPr>
      <w:rFonts w:eastAsiaTheme="minorHAnsi"/>
    </w:rPr>
  </w:style>
  <w:style w:type="paragraph" w:customStyle="1" w:styleId="1D9978CC498348609A78168B85272F2315">
    <w:name w:val="1D9978CC498348609A78168B85272F2315"/>
    <w:rsid w:val="00CF08DB"/>
    <w:rPr>
      <w:rFonts w:eastAsiaTheme="minorHAnsi"/>
    </w:rPr>
  </w:style>
  <w:style w:type="paragraph" w:customStyle="1" w:styleId="F6A7512F7C904803840DAA729607C9AB15">
    <w:name w:val="F6A7512F7C904803840DAA729607C9AB15"/>
    <w:rsid w:val="00CF08DB"/>
    <w:rPr>
      <w:rFonts w:eastAsiaTheme="minorHAnsi"/>
    </w:rPr>
  </w:style>
  <w:style w:type="paragraph" w:customStyle="1" w:styleId="3CA98202BCF34522B70ED56C862AE1005">
    <w:name w:val="3CA98202BCF34522B70ED56C862AE1005"/>
    <w:rsid w:val="00CF08DB"/>
    <w:rPr>
      <w:rFonts w:eastAsiaTheme="minorHAnsi"/>
    </w:rPr>
  </w:style>
  <w:style w:type="paragraph" w:customStyle="1" w:styleId="35EB1FECAF24448DB9D7FDE3E9E15A2612">
    <w:name w:val="35EB1FECAF24448DB9D7FDE3E9E15A2612"/>
    <w:rsid w:val="00CF08DB"/>
    <w:rPr>
      <w:rFonts w:eastAsiaTheme="minorHAnsi"/>
    </w:rPr>
  </w:style>
  <w:style w:type="paragraph" w:customStyle="1" w:styleId="8ED5CBE9D117422D8BDA529AA39D7A6311">
    <w:name w:val="8ED5CBE9D117422D8BDA529AA39D7A6311"/>
    <w:rsid w:val="00CF08DB"/>
    <w:rPr>
      <w:rFonts w:eastAsiaTheme="minorHAnsi"/>
    </w:rPr>
  </w:style>
  <w:style w:type="paragraph" w:customStyle="1" w:styleId="C8CB50BBA1814BB197671074FBACE81211">
    <w:name w:val="C8CB50BBA1814BB197671074FBACE81211"/>
    <w:rsid w:val="00CF08DB"/>
    <w:rPr>
      <w:rFonts w:eastAsiaTheme="minorHAnsi"/>
    </w:rPr>
  </w:style>
  <w:style w:type="paragraph" w:customStyle="1" w:styleId="F15D4DC619304EDA921B8F776D091F5911">
    <w:name w:val="F15D4DC619304EDA921B8F776D091F5911"/>
    <w:rsid w:val="00CF08DB"/>
    <w:rPr>
      <w:rFonts w:eastAsiaTheme="minorHAnsi"/>
    </w:rPr>
  </w:style>
  <w:style w:type="paragraph" w:customStyle="1" w:styleId="DDD0D360AD6742ED8DA1A0BAF1403ABD15">
    <w:name w:val="DDD0D360AD6742ED8DA1A0BAF1403ABD15"/>
    <w:rsid w:val="00CF08DB"/>
    <w:rPr>
      <w:rFonts w:eastAsiaTheme="minorHAnsi"/>
    </w:rPr>
  </w:style>
  <w:style w:type="paragraph" w:customStyle="1" w:styleId="1D9978CC498348609A78168B85272F2316">
    <w:name w:val="1D9978CC498348609A78168B85272F2316"/>
    <w:rsid w:val="00CF08DB"/>
    <w:rPr>
      <w:rFonts w:eastAsiaTheme="minorHAnsi"/>
    </w:rPr>
  </w:style>
  <w:style w:type="paragraph" w:customStyle="1" w:styleId="F6A7512F7C904803840DAA729607C9AB16">
    <w:name w:val="F6A7512F7C904803840DAA729607C9AB16"/>
    <w:rsid w:val="00CF08DB"/>
    <w:rPr>
      <w:rFonts w:eastAsiaTheme="minorHAnsi"/>
    </w:rPr>
  </w:style>
  <w:style w:type="paragraph" w:customStyle="1" w:styleId="3CA98202BCF34522B70ED56C862AE1006">
    <w:name w:val="3CA98202BCF34522B70ED56C862AE1006"/>
    <w:rsid w:val="00CF08DB"/>
    <w:rPr>
      <w:rFonts w:eastAsiaTheme="minorHAnsi"/>
    </w:rPr>
  </w:style>
  <w:style w:type="paragraph" w:customStyle="1" w:styleId="35EB1FECAF24448DB9D7FDE3E9E15A2613">
    <w:name w:val="35EB1FECAF24448DB9D7FDE3E9E15A2613"/>
    <w:rsid w:val="00CF08DB"/>
    <w:rPr>
      <w:rFonts w:eastAsiaTheme="minorHAnsi"/>
    </w:rPr>
  </w:style>
  <w:style w:type="paragraph" w:customStyle="1" w:styleId="8ED5CBE9D117422D8BDA529AA39D7A6312">
    <w:name w:val="8ED5CBE9D117422D8BDA529AA39D7A6312"/>
    <w:rsid w:val="00CF08DB"/>
    <w:rPr>
      <w:rFonts w:eastAsiaTheme="minorHAnsi"/>
    </w:rPr>
  </w:style>
  <w:style w:type="paragraph" w:customStyle="1" w:styleId="C8CB50BBA1814BB197671074FBACE81212">
    <w:name w:val="C8CB50BBA1814BB197671074FBACE81212"/>
    <w:rsid w:val="00CF08DB"/>
    <w:rPr>
      <w:rFonts w:eastAsiaTheme="minorHAnsi"/>
    </w:rPr>
  </w:style>
  <w:style w:type="paragraph" w:customStyle="1" w:styleId="F15D4DC619304EDA921B8F776D091F5912">
    <w:name w:val="F15D4DC619304EDA921B8F776D091F5912"/>
    <w:rsid w:val="00CF08DB"/>
    <w:rPr>
      <w:rFonts w:eastAsiaTheme="minorHAnsi"/>
    </w:rPr>
  </w:style>
  <w:style w:type="paragraph" w:customStyle="1" w:styleId="CC6020A9C4FC42ACB3F7592C5D19FCBD">
    <w:name w:val="CC6020A9C4FC42ACB3F7592C5D19FCBD"/>
    <w:rsid w:val="00CF0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8B575DE.dotm</Template>
  <TotalTime>1</TotalTime>
  <Pages>2</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2</cp:revision>
  <cp:lastPrinted>2016-09-09T13:19:00Z</cp:lastPrinted>
  <dcterms:created xsi:type="dcterms:W3CDTF">2018-02-28T13:50:00Z</dcterms:created>
  <dcterms:modified xsi:type="dcterms:W3CDTF">2018-02-28T13:50:00Z</dcterms:modified>
</cp:coreProperties>
</file>