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ED" w:rsidRDefault="005842ED" w:rsidP="00B83049">
      <w:pPr>
        <w:pStyle w:val="NoSpacing"/>
        <w:jc w:val="center"/>
        <w:rPr>
          <w:b/>
          <w:color w:val="000000" w:themeColor="text1"/>
        </w:rPr>
      </w:pPr>
    </w:p>
    <w:p w:rsidR="00B83049" w:rsidRDefault="00B83049" w:rsidP="00B83049">
      <w:pPr>
        <w:pStyle w:val="NoSpacing"/>
        <w:rPr>
          <w:b/>
          <w:color w:val="000000" w:themeColor="text1"/>
        </w:rPr>
      </w:pPr>
    </w:p>
    <w:p w:rsidR="00B83049" w:rsidRDefault="00B83049" w:rsidP="00B83049">
      <w:pPr>
        <w:pStyle w:val="NoSpacing"/>
        <w:rPr>
          <w:b/>
          <w:color w:val="000000" w:themeColor="text1"/>
        </w:rPr>
      </w:pPr>
    </w:p>
    <w:p w:rsidR="00B83049" w:rsidRDefault="00B83049" w:rsidP="00B83049">
      <w:pPr>
        <w:pStyle w:val="NoSpacing"/>
        <w:rPr>
          <w:b/>
          <w:color w:val="000000" w:themeColor="text1"/>
        </w:rPr>
      </w:pPr>
    </w:p>
    <w:p w:rsidR="00B83049" w:rsidRDefault="00B83049" w:rsidP="00B83049">
      <w:pPr>
        <w:pStyle w:val="NoSpacing"/>
        <w:rPr>
          <w:b/>
          <w:color w:val="000000" w:themeColor="text1"/>
        </w:rPr>
      </w:pPr>
    </w:p>
    <w:p w:rsidR="00B83049" w:rsidRDefault="00B83049" w:rsidP="00B8304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Pr="00313254" w:rsidRDefault="00B83049" w:rsidP="00227C09">
      <w:pPr>
        <w:pStyle w:val="NoSpacing"/>
        <w:rPr>
          <w:b/>
          <w:color w:val="000000" w:themeColor="text1"/>
        </w:rPr>
      </w:pPr>
    </w:p>
    <w:p w:rsidR="001A2ECB" w:rsidRDefault="001A2ECB" w:rsidP="001A2ECB">
      <w:pPr>
        <w:pStyle w:val="NoSpacing"/>
        <w:jc w:val="center"/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Connecticut Health Insurance Exchange</w:t>
      </w:r>
    </w:p>
    <w:p w:rsidR="001A2ECB" w:rsidRPr="00B83049" w:rsidRDefault="001A2ECB" w:rsidP="001A2ECB">
      <w:pPr>
        <w:pStyle w:val="NoSpacing"/>
        <w:jc w:val="center"/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D/B/A Access Health CT</w:t>
      </w:r>
    </w:p>
    <w:p w:rsidR="00B83049" w:rsidRDefault="00B83049" w:rsidP="00227C09">
      <w:pPr>
        <w:pStyle w:val="NoSpacing"/>
        <w:jc w:val="center"/>
        <w:rPr>
          <w:b/>
          <w:color w:val="000000" w:themeColor="text1"/>
        </w:rPr>
      </w:pPr>
    </w:p>
    <w:p w:rsidR="00B83049" w:rsidRDefault="00B83049" w:rsidP="00227C09">
      <w:pPr>
        <w:pStyle w:val="NoSpacing"/>
        <w:jc w:val="center"/>
        <w:rPr>
          <w:b/>
          <w:color w:val="000000" w:themeColor="text1"/>
        </w:rPr>
      </w:pPr>
    </w:p>
    <w:p w:rsidR="00B83049" w:rsidRDefault="00B83049" w:rsidP="00227C09">
      <w:pPr>
        <w:pStyle w:val="NoSpacing"/>
        <w:jc w:val="center"/>
        <w:rPr>
          <w:b/>
          <w:color w:val="000000" w:themeColor="text1"/>
        </w:rPr>
      </w:pPr>
    </w:p>
    <w:p w:rsidR="007424A7" w:rsidRPr="00B83049" w:rsidRDefault="001A2ECB" w:rsidP="00227C09">
      <w:pPr>
        <w:pStyle w:val="NoSpacing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Marketing &amp; Research</w:t>
      </w:r>
      <w:r w:rsidR="004F4DC9">
        <w:rPr>
          <w:b/>
          <w:color w:val="000000" w:themeColor="text1"/>
          <w:sz w:val="32"/>
          <w:szCs w:val="32"/>
        </w:rPr>
        <w:t xml:space="preserve">: </w:t>
      </w:r>
      <w:r w:rsidR="00183169">
        <w:rPr>
          <w:b/>
          <w:color w:val="000000" w:themeColor="text1"/>
          <w:sz w:val="32"/>
          <w:szCs w:val="32"/>
        </w:rPr>
        <w:t>Enrollee</w:t>
      </w:r>
      <w:r w:rsidR="004F4DC9">
        <w:rPr>
          <w:b/>
          <w:color w:val="000000" w:themeColor="text1"/>
          <w:sz w:val="32"/>
          <w:szCs w:val="32"/>
        </w:rPr>
        <w:t xml:space="preserve"> Census</w:t>
      </w:r>
    </w:p>
    <w:p w:rsidR="00B83049" w:rsidRDefault="00B83049" w:rsidP="00227C09">
      <w:pPr>
        <w:pStyle w:val="NoSpacing"/>
        <w:jc w:val="center"/>
        <w:rPr>
          <w:b/>
          <w:color w:val="000000" w:themeColor="text1"/>
          <w:sz w:val="32"/>
          <w:szCs w:val="32"/>
        </w:rPr>
      </w:pPr>
    </w:p>
    <w:p w:rsidR="005842ED" w:rsidRDefault="005842ED" w:rsidP="00227C09">
      <w:pPr>
        <w:pStyle w:val="NoSpacing"/>
        <w:jc w:val="center"/>
        <w:rPr>
          <w:b/>
          <w:color w:val="000000" w:themeColor="text1"/>
          <w:sz w:val="32"/>
          <w:szCs w:val="32"/>
        </w:rPr>
      </w:pPr>
      <w:r w:rsidRPr="00B83049">
        <w:rPr>
          <w:b/>
          <w:color w:val="000000" w:themeColor="text1"/>
          <w:sz w:val="32"/>
          <w:szCs w:val="32"/>
        </w:rPr>
        <w:t xml:space="preserve">Request for </w:t>
      </w:r>
      <w:r w:rsidR="00AD2633" w:rsidRPr="00B83049">
        <w:rPr>
          <w:b/>
          <w:color w:val="000000" w:themeColor="text1"/>
          <w:sz w:val="32"/>
          <w:szCs w:val="32"/>
        </w:rPr>
        <w:t>Proposal</w:t>
      </w:r>
      <w:r w:rsidR="00A11118">
        <w:rPr>
          <w:b/>
          <w:color w:val="000000" w:themeColor="text1"/>
          <w:sz w:val="32"/>
          <w:szCs w:val="32"/>
        </w:rPr>
        <w:t xml:space="preserve"> (RFP)</w:t>
      </w:r>
    </w:p>
    <w:p w:rsidR="00B83049" w:rsidRDefault="00B83049" w:rsidP="00227C09">
      <w:pPr>
        <w:pStyle w:val="NoSpacing"/>
        <w:jc w:val="center"/>
        <w:rPr>
          <w:b/>
          <w:color w:val="000000" w:themeColor="text1"/>
          <w:sz w:val="32"/>
          <w:szCs w:val="32"/>
        </w:rPr>
      </w:pPr>
    </w:p>
    <w:p w:rsidR="00B83049" w:rsidRPr="00B83049" w:rsidRDefault="00B83049" w:rsidP="00227C09">
      <w:pPr>
        <w:pStyle w:val="NoSpacing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</w:t>
      </w:r>
      <w:r w:rsidR="001A2ECB">
        <w:rPr>
          <w:b/>
          <w:color w:val="000000" w:themeColor="text1"/>
          <w:sz w:val="32"/>
          <w:szCs w:val="32"/>
        </w:rPr>
        <w:t>4</w:t>
      </w:r>
      <w:r>
        <w:rPr>
          <w:b/>
          <w:color w:val="000000" w:themeColor="text1"/>
          <w:sz w:val="32"/>
          <w:szCs w:val="32"/>
        </w:rPr>
        <w:t>/</w:t>
      </w:r>
      <w:r w:rsidR="001A6641">
        <w:rPr>
          <w:b/>
          <w:color w:val="000000" w:themeColor="text1"/>
          <w:sz w:val="32"/>
          <w:szCs w:val="32"/>
        </w:rPr>
        <w:t>28</w:t>
      </w:r>
      <w:bookmarkStart w:id="0" w:name="_GoBack"/>
      <w:bookmarkEnd w:id="0"/>
      <w:r>
        <w:rPr>
          <w:b/>
          <w:color w:val="000000" w:themeColor="text1"/>
          <w:sz w:val="32"/>
          <w:szCs w:val="32"/>
        </w:rPr>
        <w:t>/12)</w:t>
      </w:r>
    </w:p>
    <w:p w:rsidR="005842ED" w:rsidRDefault="005842ED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Default="00B83049" w:rsidP="00227C09">
      <w:pPr>
        <w:pStyle w:val="NoSpacing"/>
        <w:rPr>
          <w:b/>
          <w:color w:val="000000" w:themeColor="text1"/>
        </w:rPr>
      </w:pPr>
    </w:p>
    <w:p w:rsidR="00B83049" w:rsidRPr="00313254" w:rsidRDefault="00B83049" w:rsidP="00B83049">
      <w:pPr>
        <w:pStyle w:val="NoSpacing"/>
        <w:rPr>
          <w:b/>
          <w:color w:val="000000" w:themeColor="text1"/>
        </w:rPr>
      </w:pPr>
    </w:p>
    <w:p w:rsidR="00D824D5" w:rsidRDefault="00D824D5" w:rsidP="00B83049">
      <w:pPr>
        <w:pStyle w:val="NoSpacing"/>
        <w:rPr>
          <w:color w:val="4A442A" w:themeColor="background2" w:themeShade="40"/>
        </w:rPr>
      </w:pPr>
    </w:p>
    <w:p w:rsidR="00B83049" w:rsidRDefault="00B83049" w:rsidP="00B83049">
      <w:pPr>
        <w:pStyle w:val="NoSpacing"/>
        <w:rPr>
          <w:color w:val="4A442A" w:themeColor="background2" w:themeShade="40"/>
        </w:rPr>
      </w:pPr>
    </w:p>
    <w:p w:rsidR="00B83049" w:rsidRDefault="00B83049" w:rsidP="00D824D5">
      <w:pPr>
        <w:pStyle w:val="NoSpacing"/>
        <w:shd w:val="clear" w:color="auto" w:fill="FFFFFF" w:themeFill="background1"/>
        <w:rPr>
          <w:color w:val="4A442A" w:themeColor="background2" w:themeShade="40"/>
        </w:rPr>
      </w:pPr>
    </w:p>
    <w:p w:rsidR="00B83049" w:rsidRDefault="00B83049" w:rsidP="00D824D5">
      <w:pPr>
        <w:pStyle w:val="NoSpacing"/>
        <w:shd w:val="clear" w:color="auto" w:fill="FFFFFF" w:themeFill="background1"/>
        <w:rPr>
          <w:color w:val="4A442A" w:themeColor="background2" w:themeShade="40"/>
        </w:rPr>
      </w:pPr>
    </w:p>
    <w:p w:rsidR="00CC2337" w:rsidRPr="00FB33C0" w:rsidRDefault="00227C09" w:rsidP="00FB33C0">
      <w:pPr>
        <w:pStyle w:val="NoSpacing"/>
        <w:shd w:val="clear" w:color="auto" w:fill="0D0D0D" w:themeFill="text1" w:themeFillTint="F2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1</w:t>
      </w:r>
      <w:r w:rsidR="00581872" w:rsidRPr="00FB33C0">
        <w:rPr>
          <w:b/>
          <w:color w:val="FFFFFF" w:themeColor="background1"/>
        </w:rPr>
        <w:t xml:space="preserve">.0 </w:t>
      </w:r>
      <w:r w:rsidR="00CC2337" w:rsidRPr="00FB33C0">
        <w:rPr>
          <w:b/>
          <w:color w:val="FFFFFF" w:themeColor="background1"/>
        </w:rPr>
        <w:t>Summary</w:t>
      </w:r>
    </w:p>
    <w:p w:rsidR="00FB33C0" w:rsidRDefault="00FB33C0" w:rsidP="00637FA7">
      <w:pPr>
        <w:spacing w:after="0" w:line="240" w:lineRule="auto"/>
        <w:rPr>
          <w:color w:val="4A442A" w:themeColor="background2" w:themeShade="40"/>
        </w:rPr>
      </w:pPr>
    </w:p>
    <w:p w:rsidR="00AA0071" w:rsidRDefault="0064565C" w:rsidP="0064565C">
      <w:pPr>
        <w:spacing w:after="0"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>Since the</w:t>
      </w:r>
      <w:r w:rsidRPr="00527A22">
        <w:rPr>
          <w:color w:val="4A442A" w:themeColor="background2" w:themeShade="40"/>
        </w:rPr>
        <w:t xml:space="preserve"> passage of the </w:t>
      </w:r>
      <w:r>
        <w:rPr>
          <w:color w:val="4A442A" w:themeColor="background2" w:themeShade="40"/>
        </w:rPr>
        <w:t xml:space="preserve">People’s Protection and </w:t>
      </w:r>
      <w:r w:rsidRPr="00527A22">
        <w:rPr>
          <w:color w:val="4A442A" w:themeColor="background2" w:themeShade="40"/>
        </w:rPr>
        <w:t>Affordable Care Act (</w:t>
      </w:r>
      <w:r>
        <w:rPr>
          <w:color w:val="4A442A" w:themeColor="background2" w:themeShade="40"/>
        </w:rPr>
        <w:t>PP</w:t>
      </w:r>
      <w:r w:rsidRPr="00527A22">
        <w:rPr>
          <w:color w:val="4A442A" w:themeColor="background2" w:themeShade="40"/>
        </w:rPr>
        <w:t>ACA)</w:t>
      </w:r>
      <w:r>
        <w:rPr>
          <w:color w:val="4A442A" w:themeColor="background2" w:themeShade="40"/>
        </w:rPr>
        <w:t xml:space="preserve"> in March of 2010</w:t>
      </w:r>
      <w:r w:rsidRPr="00527A22">
        <w:rPr>
          <w:color w:val="4A442A" w:themeColor="background2" w:themeShade="40"/>
        </w:rPr>
        <w:t>,</w:t>
      </w:r>
      <w:r>
        <w:rPr>
          <w:color w:val="4A442A" w:themeColor="background2" w:themeShade="40"/>
        </w:rPr>
        <w:t xml:space="preserve"> and </w:t>
      </w:r>
      <w:r w:rsidRPr="00527A22">
        <w:rPr>
          <w:color w:val="4A442A" w:themeColor="background2" w:themeShade="40"/>
        </w:rPr>
        <w:t>Governor Malloy</w:t>
      </w:r>
      <w:r>
        <w:rPr>
          <w:color w:val="4A442A" w:themeColor="background2" w:themeShade="40"/>
        </w:rPr>
        <w:t>’s</w:t>
      </w:r>
      <w:r w:rsidRPr="00527A22">
        <w:rPr>
          <w:color w:val="4A442A" w:themeColor="background2" w:themeShade="40"/>
        </w:rPr>
        <w:t xml:space="preserve"> </w:t>
      </w:r>
      <w:r>
        <w:rPr>
          <w:color w:val="4A442A" w:themeColor="background2" w:themeShade="40"/>
        </w:rPr>
        <w:t>signing of P</w:t>
      </w:r>
      <w:r w:rsidRPr="00527A22">
        <w:rPr>
          <w:color w:val="4A442A" w:themeColor="background2" w:themeShade="40"/>
        </w:rPr>
        <w:t>ublic Act 11-53</w:t>
      </w:r>
      <w:r>
        <w:rPr>
          <w:color w:val="4A442A" w:themeColor="background2" w:themeShade="40"/>
        </w:rPr>
        <w:t xml:space="preserve"> in July of 2011</w:t>
      </w:r>
      <w:r w:rsidRPr="00527A22">
        <w:rPr>
          <w:color w:val="4A442A" w:themeColor="background2" w:themeShade="40"/>
        </w:rPr>
        <w:t>, Connecticut ha</w:t>
      </w:r>
      <w:r>
        <w:rPr>
          <w:color w:val="4A442A" w:themeColor="background2" w:themeShade="40"/>
        </w:rPr>
        <w:t>s aggressively built a state-based marketplace for health care coverage.  The primary mission of the Connecticut Health Insurance Exchange, D/B/A Access Health CT, is to</w:t>
      </w:r>
      <w:r w:rsidRPr="0064565C">
        <w:rPr>
          <w:color w:val="4A442A" w:themeColor="background2" w:themeShade="40"/>
        </w:rPr>
        <w:t xml:space="preserve"> increase the number of insured residents in Connecticut, promote health, lower costs and eliminate health disparities.</w:t>
      </w:r>
      <w:r w:rsidR="001309DC">
        <w:rPr>
          <w:color w:val="4A442A" w:themeColor="background2" w:themeShade="40"/>
        </w:rPr>
        <w:t xml:space="preserve"> </w:t>
      </w:r>
      <w:r w:rsidR="00643602">
        <w:rPr>
          <w:color w:val="4A442A" w:themeColor="background2" w:themeShade="40"/>
        </w:rPr>
        <w:t xml:space="preserve"> </w:t>
      </w:r>
      <w:r w:rsidR="004506F8">
        <w:rPr>
          <w:color w:val="4A442A" w:themeColor="background2" w:themeShade="40"/>
        </w:rPr>
        <w:t>To accomplish this mission, the organization has developed</w:t>
      </w:r>
      <w:r w:rsidR="001309DC" w:rsidRPr="001309DC">
        <w:rPr>
          <w:color w:val="4A442A" w:themeColor="background2" w:themeShade="40"/>
        </w:rPr>
        <w:t xml:space="preserve"> a simple online shopping and enrollment experience for stat</w:t>
      </w:r>
      <w:r w:rsidR="005A41DD">
        <w:rPr>
          <w:color w:val="4A442A" w:themeColor="background2" w:themeShade="40"/>
        </w:rPr>
        <w:t>e residents and small businesses, as well as an extensive marketing, communication and enrollment infrastructure to raise awareness of new health insurance options and facilitate enrollment in coverage</w:t>
      </w:r>
      <w:r w:rsidR="00A32A3A">
        <w:rPr>
          <w:color w:val="4A442A" w:themeColor="background2" w:themeShade="40"/>
        </w:rPr>
        <w:t>.</w:t>
      </w:r>
    </w:p>
    <w:p w:rsidR="005A41DD" w:rsidRDefault="005A41DD" w:rsidP="0064565C">
      <w:pPr>
        <w:spacing w:after="0" w:line="240" w:lineRule="auto"/>
        <w:rPr>
          <w:color w:val="4A442A" w:themeColor="background2" w:themeShade="40"/>
        </w:rPr>
      </w:pPr>
    </w:p>
    <w:p w:rsidR="0064565C" w:rsidRDefault="00643602" w:rsidP="0064565C">
      <w:pPr>
        <w:spacing w:after="0"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>Throughout the planning and building phases of the organization, s</w:t>
      </w:r>
      <w:r w:rsidR="0064565C">
        <w:rPr>
          <w:color w:val="4A442A" w:themeColor="background2" w:themeShade="40"/>
        </w:rPr>
        <w:t xml:space="preserve">everal initial assessments were made </w:t>
      </w:r>
      <w:r w:rsidR="005A41DD">
        <w:rPr>
          <w:color w:val="4A442A" w:themeColor="background2" w:themeShade="40"/>
        </w:rPr>
        <w:t>regarding the location and composition of both the</w:t>
      </w:r>
      <w:r w:rsidR="0064565C">
        <w:rPr>
          <w:color w:val="4A442A" w:themeColor="background2" w:themeShade="40"/>
        </w:rPr>
        <w:t xml:space="preserve"> general population of Connecticu</w:t>
      </w:r>
      <w:r>
        <w:rPr>
          <w:color w:val="4A442A" w:themeColor="background2" w:themeShade="40"/>
        </w:rPr>
        <w:t>t</w:t>
      </w:r>
      <w:r w:rsidR="005A41DD">
        <w:rPr>
          <w:color w:val="4A442A" w:themeColor="background2" w:themeShade="40"/>
        </w:rPr>
        <w:t xml:space="preserve">, as well as those uninsured residents in the state.  </w:t>
      </w:r>
      <w:r>
        <w:rPr>
          <w:color w:val="4A442A" w:themeColor="background2" w:themeShade="40"/>
        </w:rPr>
        <w:t xml:space="preserve"> </w:t>
      </w:r>
      <w:r w:rsidR="005A41DD">
        <w:rPr>
          <w:color w:val="4A442A" w:themeColor="background2" w:themeShade="40"/>
        </w:rPr>
        <w:t>G</w:t>
      </w:r>
      <w:r w:rsidR="0064565C">
        <w:rPr>
          <w:color w:val="4A442A" w:themeColor="background2" w:themeShade="40"/>
        </w:rPr>
        <w:t>athere</w:t>
      </w:r>
      <w:r>
        <w:rPr>
          <w:color w:val="4A442A" w:themeColor="background2" w:themeShade="40"/>
        </w:rPr>
        <w:t xml:space="preserve">d </w:t>
      </w:r>
      <w:r w:rsidR="005A41DD">
        <w:rPr>
          <w:color w:val="4A442A" w:themeColor="background2" w:themeShade="40"/>
        </w:rPr>
        <w:t>data included i</w:t>
      </w:r>
      <w:r w:rsidR="003D27BB">
        <w:rPr>
          <w:color w:val="4A442A" w:themeColor="background2" w:themeShade="40"/>
        </w:rPr>
        <w:t xml:space="preserve">nformation such as household income, race/ethnicity, </w:t>
      </w:r>
      <w:r w:rsidR="005A41DD">
        <w:rPr>
          <w:color w:val="4A442A" w:themeColor="background2" w:themeShade="40"/>
        </w:rPr>
        <w:t>age, gender and geographic location, and was instrumental in enabling</w:t>
      </w:r>
      <w:r>
        <w:rPr>
          <w:color w:val="4A442A" w:themeColor="background2" w:themeShade="40"/>
        </w:rPr>
        <w:t xml:space="preserve"> the orga</w:t>
      </w:r>
      <w:r w:rsidR="003D27BB">
        <w:rPr>
          <w:color w:val="4A442A" w:themeColor="background2" w:themeShade="40"/>
        </w:rPr>
        <w:t xml:space="preserve">nization to effectively </w:t>
      </w:r>
      <w:r w:rsidR="00B342B2">
        <w:rPr>
          <w:color w:val="4A442A" w:themeColor="background2" w:themeShade="40"/>
        </w:rPr>
        <w:t xml:space="preserve">target and </w:t>
      </w:r>
      <w:r w:rsidR="003D27BB">
        <w:rPr>
          <w:color w:val="4A442A" w:themeColor="background2" w:themeShade="40"/>
        </w:rPr>
        <w:t>reach</w:t>
      </w:r>
      <w:r w:rsidR="006F2BA5">
        <w:rPr>
          <w:color w:val="4A442A" w:themeColor="background2" w:themeShade="40"/>
        </w:rPr>
        <w:t xml:space="preserve"> uninsured</w:t>
      </w:r>
      <w:r>
        <w:rPr>
          <w:color w:val="4A442A" w:themeColor="background2" w:themeShade="40"/>
        </w:rPr>
        <w:t xml:space="preserve"> residents. </w:t>
      </w:r>
      <w:r w:rsidR="004366C9">
        <w:rPr>
          <w:color w:val="4A442A" w:themeColor="background2" w:themeShade="40"/>
        </w:rPr>
        <w:t xml:space="preserve">These assessments </w:t>
      </w:r>
      <w:r w:rsidR="006F23D6">
        <w:rPr>
          <w:color w:val="4A442A" w:themeColor="background2" w:themeShade="40"/>
        </w:rPr>
        <w:t xml:space="preserve">also </w:t>
      </w:r>
      <w:r w:rsidR="004366C9">
        <w:rPr>
          <w:color w:val="4A442A" w:themeColor="background2" w:themeShade="40"/>
        </w:rPr>
        <w:t>helped the organization establish a baseline against which the success of the</w:t>
      </w:r>
      <w:r w:rsidR="00AE2EEB" w:rsidRPr="00AE2EEB">
        <w:rPr>
          <w:color w:val="4A442A" w:themeColor="background2" w:themeShade="40"/>
        </w:rPr>
        <w:t xml:space="preserve"> </w:t>
      </w:r>
      <w:r w:rsidR="00AE2EEB">
        <w:rPr>
          <w:color w:val="4A442A" w:themeColor="background2" w:themeShade="40"/>
        </w:rPr>
        <w:t>organization in fulfilling its mission could be measured.</w:t>
      </w:r>
    </w:p>
    <w:p w:rsidR="0064565C" w:rsidRDefault="0064565C" w:rsidP="00637FA7">
      <w:pPr>
        <w:spacing w:after="0" w:line="240" w:lineRule="auto"/>
        <w:rPr>
          <w:color w:val="4A442A" w:themeColor="background2" w:themeShade="40"/>
        </w:rPr>
      </w:pPr>
    </w:p>
    <w:p w:rsidR="001844D1" w:rsidRDefault="00AD2633" w:rsidP="00895907">
      <w:pPr>
        <w:spacing w:after="0"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>With the</w:t>
      </w:r>
      <w:r w:rsidR="00637FA7" w:rsidRPr="00527A22">
        <w:rPr>
          <w:color w:val="4A442A" w:themeColor="background2" w:themeShade="40"/>
        </w:rPr>
        <w:t xml:space="preserve"> </w:t>
      </w:r>
      <w:r w:rsidR="00CD3E7B">
        <w:rPr>
          <w:color w:val="4A442A" w:themeColor="background2" w:themeShade="40"/>
        </w:rPr>
        <w:t xml:space="preserve">launch of Access Health CT as the official state-based health insurance marketplace in Connecticut, </w:t>
      </w:r>
      <w:r w:rsidR="00D45B3E">
        <w:rPr>
          <w:color w:val="4A442A" w:themeColor="background2" w:themeShade="40"/>
        </w:rPr>
        <w:t xml:space="preserve">more than 200,000 state residents </w:t>
      </w:r>
      <w:r w:rsidR="00D04E02">
        <w:rPr>
          <w:color w:val="4A442A" w:themeColor="background2" w:themeShade="40"/>
        </w:rPr>
        <w:t xml:space="preserve">signed up for health care coverage </w:t>
      </w:r>
      <w:r w:rsidR="005A41DD">
        <w:rPr>
          <w:color w:val="4A442A" w:themeColor="background2" w:themeShade="40"/>
        </w:rPr>
        <w:t xml:space="preserve">during </w:t>
      </w:r>
      <w:r w:rsidR="00D45B3E">
        <w:rPr>
          <w:color w:val="4A442A" w:themeColor="background2" w:themeShade="40"/>
        </w:rPr>
        <w:t xml:space="preserve">the open enrollment period that officially ended on March 31, 2014. </w:t>
      </w:r>
      <w:r w:rsidR="005A41DD">
        <w:rPr>
          <w:color w:val="4A442A" w:themeColor="background2" w:themeShade="40"/>
        </w:rPr>
        <w:t xml:space="preserve">  As the organization evaluates all aspects of its operation</w:t>
      </w:r>
      <w:r w:rsidR="00A32A3A">
        <w:rPr>
          <w:color w:val="4A442A" w:themeColor="background2" w:themeShade="40"/>
        </w:rPr>
        <w:t>al effectiveness</w:t>
      </w:r>
      <w:r w:rsidR="005A41DD">
        <w:rPr>
          <w:color w:val="4A442A" w:themeColor="background2" w:themeShade="40"/>
        </w:rPr>
        <w:t xml:space="preserve"> during this initial launch period, one key area of focus is</w:t>
      </w:r>
      <w:r w:rsidR="00D45B3E">
        <w:rPr>
          <w:color w:val="4A442A" w:themeColor="background2" w:themeShade="40"/>
        </w:rPr>
        <w:t xml:space="preserve"> </w:t>
      </w:r>
      <w:r w:rsidR="005A41DD">
        <w:rPr>
          <w:color w:val="4A442A" w:themeColor="background2" w:themeShade="40"/>
        </w:rPr>
        <w:t>gathering a detailed understanding of</w:t>
      </w:r>
      <w:r w:rsidR="00D45B3E">
        <w:rPr>
          <w:color w:val="4A442A" w:themeColor="background2" w:themeShade="40"/>
        </w:rPr>
        <w:t xml:space="preserve"> the individuals who have enrolled </w:t>
      </w:r>
      <w:r w:rsidR="00A32A3A">
        <w:rPr>
          <w:color w:val="4A442A" w:themeColor="background2" w:themeShade="40"/>
        </w:rPr>
        <w:t xml:space="preserve">in </w:t>
      </w:r>
      <w:r w:rsidR="00D45B3E">
        <w:rPr>
          <w:color w:val="4A442A" w:themeColor="background2" w:themeShade="40"/>
        </w:rPr>
        <w:t>coverage</w:t>
      </w:r>
      <w:r w:rsidR="00A32A3A">
        <w:rPr>
          <w:color w:val="4A442A" w:themeColor="background2" w:themeShade="40"/>
        </w:rPr>
        <w:t xml:space="preserve"> during this first open enrollment period, and estimating</w:t>
      </w:r>
      <w:r w:rsidR="005A41DD">
        <w:rPr>
          <w:color w:val="4A442A" w:themeColor="background2" w:themeShade="40"/>
        </w:rPr>
        <w:t xml:space="preserve"> the impact that the organization</w:t>
      </w:r>
      <w:r w:rsidR="00462EDE">
        <w:rPr>
          <w:color w:val="4A442A" w:themeColor="background2" w:themeShade="40"/>
        </w:rPr>
        <w:t>’</w:t>
      </w:r>
      <w:r w:rsidR="005A41DD">
        <w:rPr>
          <w:color w:val="4A442A" w:themeColor="background2" w:themeShade="40"/>
        </w:rPr>
        <w:t xml:space="preserve">s first year efforts </w:t>
      </w:r>
      <w:r w:rsidR="00A32A3A">
        <w:rPr>
          <w:color w:val="4A442A" w:themeColor="background2" w:themeShade="40"/>
        </w:rPr>
        <w:t>had on the uninsured population.</w:t>
      </w:r>
    </w:p>
    <w:p w:rsidR="005A41DD" w:rsidRDefault="005A41DD" w:rsidP="00895907">
      <w:pPr>
        <w:spacing w:after="0" w:line="240" w:lineRule="auto"/>
        <w:rPr>
          <w:color w:val="4A442A" w:themeColor="background2" w:themeShade="40"/>
        </w:rPr>
      </w:pPr>
    </w:p>
    <w:p w:rsidR="00527A22" w:rsidRPr="00527A22" w:rsidRDefault="001844D1" w:rsidP="00895907">
      <w:pPr>
        <w:spacing w:after="0" w:line="240" w:lineRule="auto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Access Health CT intends to </w:t>
      </w:r>
      <w:r w:rsidR="00663F18">
        <w:rPr>
          <w:color w:val="4A442A" w:themeColor="background2" w:themeShade="40"/>
        </w:rPr>
        <w:t xml:space="preserve">contract with a vendor that can </w:t>
      </w:r>
      <w:r w:rsidR="00D82831">
        <w:rPr>
          <w:color w:val="4A442A" w:themeColor="background2" w:themeShade="40"/>
        </w:rPr>
        <w:t xml:space="preserve">conduct a full </w:t>
      </w:r>
      <w:r w:rsidR="006D65C0">
        <w:rPr>
          <w:color w:val="4A442A" w:themeColor="background2" w:themeShade="40"/>
        </w:rPr>
        <w:t xml:space="preserve">survey and </w:t>
      </w:r>
      <w:r w:rsidR="00D82831">
        <w:rPr>
          <w:color w:val="4A442A" w:themeColor="background2" w:themeShade="40"/>
        </w:rPr>
        <w:t>assessment of the demographic makeup of its enrollees</w:t>
      </w:r>
      <w:r w:rsidR="005A41DD">
        <w:rPr>
          <w:color w:val="4A442A" w:themeColor="background2" w:themeShade="40"/>
        </w:rPr>
        <w:t xml:space="preserve">, as well as their experience </w:t>
      </w:r>
      <w:r w:rsidR="00A32A3A">
        <w:rPr>
          <w:color w:val="4A442A" w:themeColor="background2" w:themeShade="40"/>
        </w:rPr>
        <w:t>signing up for</w:t>
      </w:r>
      <w:r w:rsidR="005A41DD">
        <w:rPr>
          <w:color w:val="4A442A" w:themeColor="background2" w:themeShade="40"/>
        </w:rPr>
        <w:t xml:space="preserve"> coverage</w:t>
      </w:r>
      <w:r w:rsidR="00D82831">
        <w:rPr>
          <w:color w:val="4A442A" w:themeColor="background2" w:themeShade="40"/>
        </w:rPr>
        <w:t>.</w:t>
      </w:r>
      <w:r w:rsidR="005A41DD">
        <w:rPr>
          <w:color w:val="4A442A" w:themeColor="background2" w:themeShade="40"/>
        </w:rPr>
        <w:t xml:space="preserve"> While much data has already been captured through the enrollment process, substantial </w:t>
      </w:r>
      <w:r w:rsidR="00933B42">
        <w:rPr>
          <w:color w:val="4A442A" w:themeColor="background2" w:themeShade="40"/>
        </w:rPr>
        <w:t>gaps</w:t>
      </w:r>
      <w:r w:rsidR="005A41DD">
        <w:rPr>
          <w:color w:val="4A442A" w:themeColor="background2" w:themeShade="40"/>
        </w:rPr>
        <w:t xml:space="preserve"> still exist, with this research effort looking to </w:t>
      </w:r>
      <w:r w:rsidR="00933B42">
        <w:rPr>
          <w:color w:val="4A442A" w:themeColor="background2" w:themeShade="40"/>
        </w:rPr>
        <w:t>round out our understanding of</w:t>
      </w:r>
      <w:r w:rsidR="005A41DD">
        <w:rPr>
          <w:color w:val="4A442A" w:themeColor="background2" w:themeShade="40"/>
        </w:rPr>
        <w:t xml:space="preserve"> those </w:t>
      </w:r>
      <w:r w:rsidR="00933B42">
        <w:rPr>
          <w:color w:val="4A442A" w:themeColor="background2" w:themeShade="40"/>
        </w:rPr>
        <w:t>unknown areas.</w:t>
      </w:r>
      <w:r w:rsidR="005A41DD">
        <w:rPr>
          <w:color w:val="4A442A" w:themeColor="background2" w:themeShade="40"/>
        </w:rPr>
        <w:t xml:space="preserve"> </w:t>
      </w:r>
      <w:r w:rsidR="00D82831">
        <w:rPr>
          <w:color w:val="4A442A" w:themeColor="background2" w:themeShade="40"/>
        </w:rPr>
        <w:t xml:space="preserve"> </w:t>
      </w:r>
      <w:r w:rsidR="00CD3341">
        <w:rPr>
          <w:color w:val="4A442A" w:themeColor="background2" w:themeShade="40"/>
        </w:rPr>
        <w:t>Access Health CT will use the information gathered to better serve the current enrollees, maintain current enrollee membership, and develop effective strategies for reaching the remaining uninsured population in Connecticut.</w:t>
      </w:r>
    </w:p>
    <w:p w:rsidR="007424A7" w:rsidRDefault="007424A7" w:rsidP="007424A7">
      <w:pPr>
        <w:pStyle w:val="NoSpacing"/>
        <w:rPr>
          <w:color w:val="4A442A" w:themeColor="background2" w:themeShade="40"/>
        </w:rPr>
      </w:pPr>
    </w:p>
    <w:p w:rsidR="00E44C7B" w:rsidRDefault="00E44C7B" w:rsidP="007424A7">
      <w:pPr>
        <w:pStyle w:val="NoSpacing"/>
        <w:rPr>
          <w:color w:val="4A442A" w:themeColor="background2" w:themeShade="40"/>
        </w:rPr>
      </w:pPr>
    </w:p>
    <w:p w:rsidR="00E44C7B" w:rsidRDefault="00E44C7B" w:rsidP="007424A7">
      <w:pPr>
        <w:pStyle w:val="NoSpacing"/>
        <w:rPr>
          <w:color w:val="4A442A" w:themeColor="background2" w:themeShade="40"/>
        </w:rPr>
      </w:pPr>
    </w:p>
    <w:p w:rsidR="00E44C7B" w:rsidRDefault="00E44C7B" w:rsidP="007424A7">
      <w:pPr>
        <w:pStyle w:val="NoSpacing"/>
        <w:rPr>
          <w:color w:val="4A442A" w:themeColor="background2" w:themeShade="40"/>
        </w:rPr>
      </w:pPr>
    </w:p>
    <w:p w:rsidR="00E44C7B" w:rsidRDefault="00E44C7B" w:rsidP="007424A7">
      <w:pPr>
        <w:pStyle w:val="NoSpacing"/>
        <w:rPr>
          <w:color w:val="4A442A" w:themeColor="background2" w:themeShade="40"/>
        </w:rPr>
      </w:pPr>
    </w:p>
    <w:p w:rsidR="00E44C7B" w:rsidRDefault="00E44C7B" w:rsidP="007424A7">
      <w:pPr>
        <w:pStyle w:val="NoSpacing"/>
        <w:rPr>
          <w:color w:val="4A442A" w:themeColor="background2" w:themeShade="40"/>
        </w:rPr>
      </w:pPr>
    </w:p>
    <w:p w:rsidR="00E44C7B" w:rsidRDefault="00E44C7B" w:rsidP="007424A7">
      <w:pPr>
        <w:pStyle w:val="NoSpacing"/>
        <w:rPr>
          <w:color w:val="4A442A" w:themeColor="background2" w:themeShade="40"/>
        </w:rPr>
      </w:pPr>
    </w:p>
    <w:p w:rsidR="00E44C7B" w:rsidRDefault="00E44C7B" w:rsidP="007424A7">
      <w:pPr>
        <w:pStyle w:val="NoSpacing"/>
        <w:rPr>
          <w:color w:val="4A442A" w:themeColor="background2" w:themeShade="40"/>
        </w:rPr>
      </w:pPr>
    </w:p>
    <w:p w:rsidR="00E44C7B" w:rsidRDefault="00E44C7B" w:rsidP="007424A7">
      <w:pPr>
        <w:pStyle w:val="NoSpacing"/>
        <w:rPr>
          <w:color w:val="4A442A" w:themeColor="background2" w:themeShade="40"/>
        </w:rPr>
      </w:pPr>
    </w:p>
    <w:p w:rsidR="00227C09" w:rsidRDefault="00227C09" w:rsidP="007424A7">
      <w:pPr>
        <w:pStyle w:val="NoSpacing"/>
        <w:rPr>
          <w:color w:val="4A442A" w:themeColor="background2" w:themeShade="40"/>
        </w:rPr>
      </w:pPr>
    </w:p>
    <w:p w:rsidR="00227C09" w:rsidRDefault="00227C09" w:rsidP="007424A7">
      <w:pPr>
        <w:pStyle w:val="NoSpacing"/>
        <w:rPr>
          <w:color w:val="4A442A" w:themeColor="background2" w:themeShade="40"/>
        </w:rPr>
      </w:pPr>
    </w:p>
    <w:p w:rsidR="00227C09" w:rsidRDefault="00227C09" w:rsidP="007424A7">
      <w:pPr>
        <w:pStyle w:val="NoSpacing"/>
        <w:rPr>
          <w:color w:val="4A442A" w:themeColor="background2" w:themeShade="40"/>
        </w:rPr>
      </w:pPr>
    </w:p>
    <w:p w:rsidR="00227C09" w:rsidRDefault="00227C09" w:rsidP="007424A7">
      <w:pPr>
        <w:pStyle w:val="NoSpacing"/>
        <w:rPr>
          <w:color w:val="4A442A" w:themeColor="background2" w:themeShade="40"/>
        </w:rPr>
      </w:pPr>
    </w:p>
    <w:p w:rsidR="003A48E7" w:rsidRDefault="003A48E7" w:rsidP="007424A7">
      <w:pPr>
        <w:pStyle w:val="NoSpacing"/>
        <w:rPr>
          <w:color w:val="4A442A" w:themeColor="background2" w:themeShade="40"/>
        </w:rPr>
      </w:pPr>
    </w:p>
    <w:p w:rsidR="007424A7" w:rsidRPr="00FB33C0" w:rsidRDefault="00581872" w:rsidP="00FB33C0">
      <w:pPr>
        <w:pStyle w:val="NoSpacing"/>
        <w:shd w:val="clear" w:color="auto" w:fill="0D0D0D" w:themeFill="text1" w:themeFillTint="F2"/>
        <w:rPr>
          <w:b/>
          <w:color w:val="FFFFFF" w:themeColor="background1"/>
        </w:rPr>
      </w:pPr>
      <w:r w:rsidRPr="00FB33C0">
        <w:rPr>
          <w:b/>
          <w:color w:val="FFFFFF" w:themeColor="background1"/>
        </w:rPr>
        <w:lastRenderedPageBreak/>
        <w:t xml:space="preserve">2.0 </w:t>
      </w:r>
      <w:r w:rsidR="00D824D5" w:rsidRPr="00FB33C0">
        <w:rPr>
          <w:b/>
          <w:color w:val="FFFFFF" w:themeColor="background1"/>
        </w:rPr>
        <w:t>Scope of Work</w:t>
      </w:r>
      <w:r w:rsidR="00FF0720" w:rsidRPr="00FB33C0">
        <w:rPr>
          <w:b/>
          <w:color w:val="FFFFFF" w:themeColor="background1"/>
        </w:rPr>
        <w:t xml:space="preserve"> </w:t>
      </w:r>
    </w:p>
    <w:p w:rsidR="00FA66FD" w:rsidRDefault="00FA66FD" w:rsidP="00DD3FA5">
      <w:pPr>
        <w:pStyle w:val="NoSpacing"/>
        <w:rPr>
          <w:color w:val="4A442A" w:themeColor="background2" w:themeShade="40"/>
        </w:rPr>
      </w:pPr>
    </w:p>
    <w:p w:rsidR="000B117E" w:rsidRDefault="003A48E7" w:rsidP="00DD3FA5">
      <w:pPr>
        <w:pStyle w:val="NoSpacing"/>
        <w:rPr>
          <w:color w:val="4A442A" w:themeColor="background2" w:themeShade="40"/>
        </w:rPr>
      </w:pPr>
      <w:r>
        <w:rPr>
          <w:color w:val="4A442A" w:themeColor="background2" w:themeShade="40"/>
        </w:rPr>
        <w:t>Th</w:t>
      </w:r>
      <w:r w:rsidR="00B12179">
        <w:rPr>
          <w:color w:val="4A442A" w:themeColor="background2" w:themeShade="40"/>
        </w:rPr>
        <w:t xml:space="preserve">ere are </w:t>
      </w:r>
      <w:r w:rsidR="00C85090">
        <w:rPr>
          <w:color w:val="4A442A" w:themeColor="background2" w:themeShade="40"/>
        </w:rPr>
        <w:t xml:space="preserve">currently </w:t>
      </w:r>
      <w:r w:rsidR="00B12179">
        <w:rPr>
          <w:color w:val="4A442A" w:themeColor="background2" w:themeShade="40"/>
        </w:rPr>
        <w:t xml:space="preserve">more than 200,000 </w:t>
      </w:r>
      <w:r w:rsidR="00C85090">
        <w:rPr>
          <w:color w:val="4A442A" w:themeColor="background2" w:themeShade="40"/>
        </w:rPr>
        <w:t xml:space="preserve">Access Health CT </w:t>
      </w:r>
      <w:r w:rsidR="00B12179">
        <w:rPr>
          <w:color w:val="4A442A" w:themeColor="background2" w:themeShade="40"/>
        </w:rPr>
        <w:t>enrollees</w:t>
      </w:r>
      <w:r w:rsidR="009721D7">
        <w:rPr>
          <w:color w:val="4A442A" w:themeColor="background2" w:themeShade="40"/>
        </w:rPr>
        <w:t xml:space="preserve">, </w:t>
      </w:r>
      <w:r w:rsidR="00A25A87">
        <w:rPr>
          <w:color w:val="4A442A" w:themeColor="background2" w:themeShade="40"/>
        </w:rPr>
        <w:t>all of whom have a</w:t>
      </w:r>
      <w:r w:rsidR="00FA5DBD">
        <w:rPr>
          <w:color w:val="4A442A" w:themeColor="background2" w:themeShade="40"/>
        </w:rPr>
        <w:t xml:space="preserve"> user</w:t>
      </w:r>
      <w:r w:rsidR="00A25A87">
        <w:rPr>
          <w:color w:val="4A442A" w:themeColor="background2" w:themeShade="40"/>
        </w:rPr>
        <w:t xml:space="preserve"> account on the organization’s website </w:t>
      </w:r>
      <w:r w:rsidR="00933B42">
        <w:rPr>
          <w:color w:val="4A442A" w:themeColor="background2" w:themeShade="40"/>
        </w:rPr>
        <w:t>which</w:t>
      </w:r>
      <w:r w:rsidR="00A25A87">
        <w:rPr>
          <w:color w:val="4A442A" w:themeColor="background2" w:themeShade="40"/>
        </w:rPr>
        <w:t xml:space="preserve"> provide</w:t>
      </w:r>
      <w:r w:rsidR="00933B42">
        <w:rPr>
          <w:color w:val="4A442A" w:themeColor="background2" w:themeShade="40"/>
        </w:rPr>
        <w:t>s</w:t>
      </w:r>
      <w:r w:rsidR="00A25A87">
        <w:rPr>
          <w:color w:val="4A442A" w:themeColor="background2" w:themeShade="40"/>
        </w:rPr>
        <w:t xml:space="preserve"> </w:t>
      </w:r>
      <w:r w:rsidR="00FA5DBD">
        <w:rPr>
          <w:color w:val="4A442A" w:themeColor="background2" w:themeShade="40"/>
        </w:rPr>
        <w:t xml:space="preserve">basic </w:t>
      </w:r>
      <w:r w:rsidR="00A25A87">
        <w:rPr>
          <w:color w:val="4A442A" w:themeColor="background2" w:themeShade="40"/>
        </w:rPr>
        <w:t>contact information</w:t>
      </w:r>
      <w:r w:rsidR="00933B42">
        <w:rPr>
          <w:color w:val="4A442A" w:themeColor="background2" w:themeShade="40"/>
        </w:rPr>
        <w:t>, as well as more detailed information gathered through the application process (e.g. product selection, income, family size, age, gender, etc.)</w:t>
      </w:r>
      <w:r w:rsidR="00A25A87">
        <w:rPr>
          <w:color w:val="4A442A" w:themeColor="background2" w:themeShade="40"/>
        </w:rPr>
        <w:t xml:space="preserve">. </w:t>
      </w:r>
      <w:r w:rsidR="00B86C79">
        <w:rPr>
          <w:color w:val="4A442A" w:themeColor="background2" w:themeShade="40"/>
        </w:rPr>
        <w:t xml:space="preserve">The research conducted should </w:t>
      </w:r>
      <w:r w:rsidR="00933B42">
        <w:rPr>
          <w:color w:val="4A442A" w:themeColor="background2" w:themeShade="40"/>
        </w:rPr>
        <w:t xml:space="preserve">enable Access Health CT to </w:t>
      </w:r>
      <w:r w:rsidR="004F5EF0">
        <w:rPr>
          <w:color w:val="4A442A" w:themeColor="background2" w:themeShade="40"/>
        </w:rPr>
        <w:t xml:space="preserve">define its enrollee population </w:t>
      </w:r>
      <w:r w:rsidR="00933B42">
        <w:rPr>
          <w:color w:val="4A442A" w:themeColor="background2" w:themeShade="40"/>
        </w:rPr>
        <w:t xml:space="preserve">in greater detail </w:t>
      </w:r>
      <w:r w:rsidR="004F5EF0">
        <w:rPr>
          <w:color w:val="4A442A" w:themeColor="background2" w:themeShade="40"/>
        </w:rPr>
        <w:t xml:space="preserve">by </w:t>
      </w:r>
      <w:r w:rsidR="00DD3FA5">
        <w:rPr>
          <w:color w:val="4A442A" w:themeColor="background2" w:themeShade="40"/>
        </w:rPr>
        <w:t>gather</w:t>
      </w:r>
      <w:r w:rsidR="004F5EF0">
        <w:rPr>
          <w:color w:val="4A442A" w:themeColor="background2" w:themeShade="40"/>
        </w:rPr>
        <w:t>ing</w:t>
      </w:r>
      <w:r w:rsidR="00DD3FA5">
        <w:rPr>
          <w:color w:val="4A442A" w:themeColor="background2" w:themeShade="40"/>
        </w:rPr>
        <w:t xml:space="preserve"> </w:t>
      </w:r>
      <w:r w:rsidR="00933B42">
        <w:rPr>
          <w:color w:val="4A442A" w:themeColor="background2" w:themeShade="40"/>
        </w:rPr>
        <w:t xml:space="preserve">additional </w:t>
      </w:r>
      <w:r w:rsidR="00DD3FA5">
        <w:rPr>
          <w:color w:val="4A442A" w:themeColor="background2" w:themeShade="40"/>
        </w:rPr>
        <w:t xml:space="preserve">data </w:t>
      </w:r>
      <w:r w:rsidR="00933B42">
        <w:rPr>
          <w:color w:val="4A442A" w:themeColor="background2" w:themeShade="40"/>
        </w:rPr>
        <w:t xml:space="preserve">not </w:t>
      </w:r>
      <w:r w:rsidR="00721E4F">
        <w:rPr>
          <w:color w:val="4A442A" w:themeColor="background2" w:themeShade="40"/>
        </w:rPr>
        <w:t>collected</w:t>
      </w:r>
      <w:r w:rsidR="00933B42">
        <w:rPr>
          <w:color w:val="4A442A" w:themeColor="background2" w:themeShade="40"/>
        </w:rPr>
        <w:t xml:space="preserve"> through the enrollment process</w:t>
      </w:r>
      <w:r w:rsidR="00721E4F">
        <w:rPr>
          <w:color w:val="4A442A" w:themeColor="background2" w:themeShade="40"/>
        </w:rPr>
        <w:t>,</w:t>
      </w:r>
      <w:r w:rsidR="00933B42">
        <w:rPr>
          <w:color w:val="4A442A" w:themeColor="background2" w:themeShade="40"/>
        </w:rPr>
        <w:t xml:space="preserve"> </w:t>
      </w:r>
      <w:r w:rsidR="004D5549">
        <w:rPr>
          <w:color w:val="4A442A" w:themeColor="background2" w:themeShade="40"/>
        </w:rPr>
        <w:t>with the end goal of better understanding</w:t>
      </w:r>
      <w:r w:rsidR="00933B42">
        <w:rPr>
          <w:color w:val="4A442A" w:themeColor="background2" w:themeShade="40"/>
        </w:rPr>
        <w:t xml:space="preserve"> </w:t>
      </w:r>
      <w:proofErr w:type="gramStart"/>
      <w:r w:rsidR="00933B42">
        <w:rPr>
          <w:color w:val="4A442A" w:themeColor="background2" w:themeShade="40"/>
        </w:rPr>
        <w:t>who</w:t>
      </w:r>
      <w:proofErr w:type="gramEnd"/>
      <w:r w:rsidR="00933B42">
        <w:rPr>
          <w:color w:val="4A442A" w:themeColor="background2" w:themeShade="40"/>
        </w:rPr>
        <w:t xml:space="preserve"> was engaged and enrolled in the first open enrollment period,</w:t>
      </w:r>
      <w:r w:rsidR="004D5549">
        <w:rPr>
          <w:color w:val="4A442A" w:themeColor="background2" w:themeShade="40"/>
        </w:rPr>
        <w:t xml:space="preserve"> </w:t>
      </w:r>
      <w:r w:rsidR="00933B42">
        <w:rPr>
          <w:color w:val="4A442A" w:themeColor="background2" w:themeShade="40"/>
        </w:rPr>
        <w:t>as well as their</w:t>
      </w:r>
      <w:r w:rsidR="004D5549">
        <w:rPr>
          <w:color w:val="4A442A" w:themeColor="background2" w:themeShade="40"/>
        </w:rPr>
        <w:t xml:space="preserve"> </w:t>
      </w:r>
      <w:r w:rsidR="005D4984">
        <w:rPr>
          <w:color w:val="4A442A" w:themeColor="background2" w:themeShade="40"/>
        </w:rPr>
        <w:t xml:space="preserve">motivations </w:t>
      </w:r>
      <w:r w:rsidR="00FA66FD">
        <w:rPr>
          <w:color w:val="4A442A" w:themeColor="background2" w:themeShade="40"/>
        </w:rPr>
        <w:t xml:space="preserve">and their attitudes toward </w:t>
      </w:r>
      <w:r w:rsidR="00F9156E">
        <w:rPr>
          <w:color w:val="4A442A" w:themeColor="background2" w:themeShade="40"/>
        </w:rPr>
        <w:t>the Access Health CT enrollment process</w:t>
      </w:r>
      <w:r w:rsidR="00606CA2">
        <w:rPr>
          <w:color w:val="4A442A" w:themeColor="background2" w:themeShade="40"/>
        </w:rPr>
        <w:t xml:space="preserve">. </w:t>
      </w:r>
    </w:p>
    <w:p w:rsidR="000B117E" w:rsidRDefault="000B117E" w:rsidP="00DD3FA5">
      <w:pPr>
        <w:pStyle w:val="NoSpacing"/>
        <w:rPr>
          <w:color w:val="4A442A" w:themeColor="background2" w:themeShade="40"/>
        </w:rPr>
      </w:pPr>
    </w:p>
    <w:p w:rsidR="00B27D59" w:rsidRDefault="00933B42" w:rsidP="00DD3FA5">
      <w:pPr>
        <w:pStyle w:val="NoSpacing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Primary areas of questioning </w:t>
      </w:r>
      <w:r w:rsidR="00111FE1">
        <w:rPr>
          <w:color w:val="4A442A" w:themeColor="background2" w:themeShade="40"/>
        </w:rPr>
        <w:t>will</w:t>
      </w:r>
      <w:r>
        <w:rPr>
          <w:color w:val="4A442A" w:themeColor="background2" w:themeShade="40"/>
        </w:rPr>
        <w:t xml:space="preserve"> include (but not be limited to): </w:t>
      </w:r>
    </w:p>
    <w:p w:rsidR="004D5549" w:rsidRDefault="004D5549" w:rsidP="00DD3FA5">
      <w:pPr>
        <w:pStyle w:val="NoSpacing"/>
        <w:rPr>
          <w:color w:val="4A442A" w:themeColor="background2" w:themeShade="40"/>
        </w:rPr>
      </w:pPr>
    </w:p>
    <w:p w:rsidR="00E94F09" w:rsidRDefault="00E94F09" w:rsidP="004D5549">
      <w:pPr>
        <w:pStyle w:val="NoSpacing"/>
        <w:numPr>
          <w:ilvl w:val="0"/>
          <w:numId w:val="28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What is their race/ethnicity?</w:t>
      </w:r>
    </w:p>
    <w:p w:rsidR="00E94F09" w:rsidRPr="0075615A" w:rsidRDefault="00E94F09" w:rsidP="0075615A">
      <w:pPr>
        <w:pStyle w:val="NoSpacing"/>
        <w:numPr>
          <w:ilvl w:val="0"/>
          <w:numId w:val="28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What is their level of education?</w:t>
      </w:r>
    </w:p>
    <w:p w:rsidR="004D5549" w:rsidRDefault="002E0DBA" w:rsidP="004D5549">
      <w:pPr>
        <w:pStyle w:val="NoSpacing"/>
        <w:numPr>
          <w:ilvl w:val="0"/>
          <w:numId w:val="28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What was their prior coverage status? </w:t>
      </w:r>
    </w:p>
    <w:p w:rsidR="002E0DBA" w:rsidRDefault="002E0DBA" w:rsidP="004D5549">
      <w:pPr>
        <w:pStyle w:val="NoSpacing"/>
        <w:numPr>
          <w:ilvl w:val="0"/>
          <w:numId w:val="28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How did they enroll in their plan? Where did they enroll in their plan?</w:t>
      </w:r>
    </w:p>
    <w:p w:rsidR="00052E86" w:rsidRDefault="00052E86" w:rsidP="00052E86">
      <w:pPr>
        <w:pStyle w:val="NoSpacing"/>
        <w:numPr>
          <w:ilvl w:val="0"/>
          <w:numId w:val="28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Did they receive any assistance while applying? If so, from whom?</w:t>
      </w:r>
    </w:p>
    <w:p w:rsidR="002E0DBA" w:rsidRDefault="00F32F82" w:rsidP="004D5549">
      <w:pPr>
        <w:pStyle w:val="NoSpacing"/>
        <w:numPr>
          <w:ilvl w:val="0"/>
          <w:numId w:val="28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How well do they understand their current coverage?</w:t>
      </w:r>
    </w:p>
    <w:p w:rsidR="00C61B2B" w:rsidRDefault="00C61B2B" w:rsidP="004D5549">
      <w:pPr>
        <w:pStyle w:val="NoSpacing"/>
        <w:numPr>
          <w:ilvl w:val="0"/>
          <w:numId w:val="28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How </w:t>
      </w:r>
      <w:r w:rsidR="00052E86">
        <w:rPr>
          <w:color w:val="4A442A" w:themeColor="background2" w:themeShade="40"/>
        </w:rPr>
        <w:t xml:space="preserve">do they plan to </w:t>
      </w:r>
      <w:r>
        <w:rPr>
          <w:color w:val="4A442A" w:themeColor="background2" w:themeShade="40"/>
        </w:rPr>
        <w:t>use their coverage?</w:t>
      </w:r>
    </w:p>
    <w:p w:rsidR="00C61B2B" w:rsidRDefault="00C61B2B" w:rsidP="004D5549">
      <w:pPr>
        <w:pStyle w:val="NoSpacing"/>
        <w:numPr>
          <w:ilvl w:val="0"/>
          <w:numId w:val="28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How did they hear about Access Health CT?</w:t>
      </w:r>
    </w:p>
    <w:p w:rsidR="004B47C7" w:rsidRDefault="004B47C7" w:rsidP="004D5549">
      <w:pPr>
        <w:pStyle w:val="NoSpacing"/>
        <w:numPr>
          <w:ilvl w:val="0"/>
          <w:numId w:val="28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Did they </w:t>
      </w:r>
      <w:r w:rsidR="00052E86">
        <w:rPr>
          <w:color w:val="4A442A" w:themeColor="background2" w:themeShade="40"/>
        </w:rPr>
        <w:t>utilize</w:t>
      </w:r>
      <w:r>
        <w:rPr>
          <w:color w:val="4A442A" w:themeColor="background2" w:themeShade="40"/>
        </w:rPr>
        <w:t xml:space="preserve"> Access Health CT resources available? Were those resources helpful?</w:t>
      </w:r>
    </w:p>
    <w:p w:rsidR="004B47C7" w:rsidRDefault="004B47C7" w:rsidP="00E94F09">
      <w:pPr>
        <w:pStyle w:val="NoSpacing"/>
        <w:ind w:left="360"/>
        <w:rPr>
          <w:color w:val="4A442A" w:themeColor="background2" w:themeShade="40"/>
        </w:rPr>
      </w:pPr>
    </w:p>
    <w:p w:rsidR="00DD3FA5" w:rsidRDefault="00111FE1" w:rsidP="00DD3FA5">
      <w:pPr>
        <w:pStyle w:val="NoSpacing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In order to gather this information, the </w:t>
      </w:r>
      <w:r w:rsidR="00AA42E0">
        <w:rPr>
          <w:color w:val="4A442A" w:themeColor="background2" w:themeShade="40"/>
        </w:rPr>
        <w:t xml:space="preserve">proposal submitted will need to address </w:t>
      </w:r>
      <w:r w:rsidR="00B27D59">
        <w:rPr>
          <w:color w:val="4A442A" w:themeColor="background2" w:themeShade="40"/>
        </w:rPr>
        <w:t>the challenge of reaching this population</w:t>
      </w:r>
      <w:r w:rsidR="00C7343F">
        <w:rPr>
          <w:color w:val="4A442A" w:themeColor="background2" w:themeShade="40"/>
        </w:rPr>
        <w:t xml:space="preserve"> and </w:t>
      </w:r>
      <w:r w:rsidR="00C7343F" w:rsidRPr="008E3677">
        <w:rPr>
          <w:color w:val="4A442A" w:themeColor="background2" w:themeShade="40"/>
        </w:rPr>
        <w:t>provide a thorough explanation to satisf</w:t>
      </w:r>
      <w:r w:rsidR="00B27D59" w:rsidRPr="008E3677">
        <w:rPr>
          <w:color w:val="4A442A" w:themeColor="background2" w:themeShade="40"/>
        </w:rPr>
        <w:t>y the three categories below:</w:t>
      </w:r>
      <w:r w:rsidR="00B27D59">
        <w:rPr>
          <w:color w:val="4A442A" w:themeColor="background2" w:themeShade="40"/>
        </w:rPr>
        <w:t xml:space="preserve"> </w:t>
      </w:r>
    </w:p>
    <w:p w:rsidR="008E3677" w:rsidRDefault="008E3677" w:rsidP="00DD3FA5">
      <w:pPr>
        <w:pStyle w:val="NoSpacing"/>
        <w:rPr>
          <w:color w:val="4A442A" w:themeColor="background2" w:themeShade="40"/>
        </w:rPr>
      </w:pPr>
    </w:p>
    <w:p w:rsidR="00AE40E7" w:rsidRPr="0022351E" w:rsidRDefault="003A48E7" w:rsidP="00BB0C84">
      <w:pPr>
        <w:pStyle w:val="NoSpacing"/>
        <w:numPr>
          <w:ilvl w:val="0"/>
          <w:numId w:val="25"/>
        </w:numPr>
        <w:rPr>
          <w:color w:val="4A442A" w:themeColor="background2" w:themeShade="40"/>
          <w:u w:val="single"/>
        </w:rPr>
      </w:pPr>
      <w:r w:rsidRPr="0022351E">
        <w:rPr>
          <w:color w:val="4A442A" w:themeColor="background2" w:themeShade="40"/>
          <w:u w:val="single"/>
        </w:rPr>
        <w:t>Methodology</w:t>
      </w:r>
    </w:p>
    <w:p w:rsidR="000B44FD" w:rsidRDefault="00B86C79" w:rsidP="00A030C5">
      <w:pPr>
        <w:pStyle w:val="NoSpacing"/>
        <w:ind w:left="360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Provide </w:t>
      </w:r>
      <w:r w:rsidR="00721E4F">
        <w:rPr>
          <w:color w:val="4A442A" w:themeColor="background2" w:themeShade="40"/>
        </w:rPr>
        <w:t xml:space="preserve">a </w:t>
      </w:r>
      <w:r>
        <w:rPr>
          <w:color w:val="4A442A" w:themeColor="background2" w:themeShade="40"/>
        </w:rPr>
        <w:t xml:space="preserve">detailed explanation of </w:t>
      </w:r>
      <w:r w:rsidR="00E65927">
        <w:rPr>
          <w:color w:val="4A442A" w:themeColor="background2" w:themeShade="40"/>
        </w:rPr>
        <w:t xml:space="preserve">the </w:t>
      </w:r>
      <w:r>
        <w:rPr>
          <w:color w:val="4A442A" w:themeColor="background2" w:themeShade="40"/>
        </w:rPr>
        <w:t>recommended methodolo</w:t>
      </w:r>
      <w:r w:rsidR="0095103A">
        <w:rPr>
          <w:color w:val="4A442A" w:themeColor="background2" w:themeShade="40"/>
        </w:rPr>
        <w:t xml:space="preserve">gy for completing the </w:t>
      </w:r>
      <w:r w:rsidR="00371685">
        <w:rPr>
          <w:color w:val="4A442A" w:themeColor="background2" w:themeShade="40"/>
        </w:rPr>
        <w:t>goals of the project</w:t>
      </w:r>
      <w:r w:rsidR="00A030C5">
        <w:rPr>
          <w:color w:val="4A442A" w:themeColor="background2" w:themeShade="40"/>
        </w:rPr>
        <w:t xml:space="preserve">, </w:t>
      </w:r>
      <w:r w:rsidR="0095103A">
        <w:rPr>
          <w:color w:val="4A442A" w:themeColor="background2" w:themeShade="40"/>
        </w:rPr>
        <w:t>including</w:t>
      </w:r>
      <w:r w:rsidR="00D97533">
        <w:rPr>
          <w:color w:val="4A442A" w:themeColor="background2" w:themeShade="40"/>
        </w:rPr>
        <w:t xml:space="preserve"> but not limited to</w:t>
      </w:r>
      <w:r w:rsidR="000B44FD">
        <w:rPr>
          <w:color w:val="4A442A" w:themeColor="background2" w:themeShade="40"/>
        </w:rPr>
        <w:t>:</w:t>
      </w:r>
      <w:r w:rsidR="0095103A">
        <w:rPr>
          <w:color w:val="4A442A" w:themeColor="background2" w:themeShade="40"/>
        </w:rPr>
        <w:t xml:space="preserve"> </w:t>
      </w:r>
    </w:p>
    <w:p w:rsidR="0008589C" w:rsidRDefault="0008589C" w:rsidP="000B44FD">
      <w:pPr>
        <w:pStyle w:val="NoSpacing"/>
        <w:numPr>
          <w:ilvl w:val="0"/>
          <w:numId w:val="29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Establishing a sample size that provides sufficient data to answer key questions,</w:t>
      </w:r>
      <w:r w:rsidR="00111FE1">
        <w:rPr>
          <w:color w:val="4A442A" w:themeColor="background2" w:themeShade="40"/>
        </w:rPr>
        <w:t xml:space="preserve"> and allow for projection of findings to the 200,000 enrollees.</w:t>
      </w:r>
    </w:p>
    <w:p w:rsidR="00111FE1" w:rsidRDefault="00111FE1" w:rsidP="00111FE1">
      <w:pPr>
        <w:pStyle w:val="NoSpacing"/>
        <w:numPr>
          <w:ilvl w:val="0"/>
          <w:numId w:val="29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Development of quotas and oversampling to ensure findings can be projected to relevant sub groups</w:t>
      </w:r>
    </w:p>
    <w:p w:rsidR="00111FE1" w:rsidRPr="00111FE1" w:rsidRDefault="00111FE1" w:rsidP="00111FE1">
      <w:pPr>
        <w:pStyle w:val="NoSpacing"/>
        <w:numPr>
          <w:ilvl w:val="0"/>
          <w:numId w:val="29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Detailed overview of data gathering process (e.g. phone survey, online, intercept, etc.)</w:t>
      </w:r>
    </w:p>
    <w:p w:rsidR="0044585A" w:rsidRDefault="00111FE1" w:rsidP="000B44FD">
      <w:pPr>
        <w:pStyle w:val="NoSpacing"/>
        <w:numPr>
          <w:ilvl w:val="0"/>
          <w:numId w:val="29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Development of questions to be asked in survey</w:t>
      </w:r>
    </w:p>
    <w:p w:rsidR="00111FE1" w:rsidRDefault="00111FE1" w:rsidP="000B44FD">
      <w:pPr>
        <w:pStyle w:val="NoSpacing"/>
        <w:numPr>
          <w:ilvl w:val="0"/>
          <w:numId w:val="29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Analytic approach, inclusive of cross-tabulations, data modeling, and projection methodology</w:t>
      </w:r>
    </w:p>
    <w:p w:rsidR="000B44FD" w:rsidRDefault="000B44FD" w:rsidP="00AF1FBC">
      <w:pPr>
        <w:pStyle w:val="NoSpacing"/>
        <w:ind w:left="1080"/>
        <w:rPr>
          <w:color w:val="4A442A" w:themeColor="background2" w:themeShade="40"/>
        </w:rPr>
      </w:pPr>
    </w:p>
    <w:p w:rsidR="00BB0C84" w:rsidRPr="0022351E" w:rsidRDefault="00BB0C84" w:rsidP="009E2EE1">
      <w:pPr>
        <w:pStyle w:val="NoSpacing"/>
        <w:numPr>
          <w:ilvl w:val="0"/>
          <w:numId w:val="25"/>
        </w:numPr>
        <w:rPr>
          <w:color w:val="4A442A" w:themeColor="background2" w:themeShade="40"/>
          <w:u w:val="single"/>
        </w:rPr>
      </w:pPr>
      <w:r w:rsidRPr="0022351E">
        <w:rPr>
          <w:color w:val="4A442A" w:themeColor="background2" w:themeShade="40"/>
          <w:u w:val="single"/>
        </w:rPr>
        <w:t>Timing</w:t>
      </w:r>
    </w:p>
    <w:p w:rsidR="000B44FD" w:rsidRDefault="008E1F6A" w:rsidP="00A030C5">
      <w:pPr>
        <w:pStyle w:val="NoSpacing"/>
        <w:ind w:firstLine="360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Provide </w:t>
      </w:r>
      <w:r w:rsidR="003C4DB8">
        <w:rPr>
          <w:color w:val="4A442A" w:themeColor="background2" w:themeShade="40"/>
        </w:rPr>
        <w:t xml:space="preserve">a </w:t>
      </w:r>
      <w:r>
        <w:rPr>
          <w:color w:val="4A442A" w:themeColor="background2" w:themeShade="40"/>
        </w:rPr>
        <w:t>detailed and realistic timeline for the project, including</w:t>
      </w:r>
      <w:r w:rsidR="00AD6AC5">
        <w:rPr>
          <w:color w:val="4A442A" w:themeColor="background2" w:themeShade="40"/>
        </w:rPr>
        <w:t xml:space="preserve"> time </w:t>
      </w:r>
      <w:r w:rsidR="00793545">
        <w:rPr>
          <w:color w:val="4A442A" w:themeColor="background2" w:themeShade="40"/>
        </w:rPr>
        <w:t>required to</w:t>
      </w:r>
      <w:r w:rsidR="000B44FD">
        <w:rPr>
          <w:color w:val="4A442A" w:themeColor="background2" w:themeShade="40"/>
        </w:rPr>
        <w:t>:</w:t>
      </w:r>
    </w:p>
    <w:p w:rsidR="000B44FD" w:rsidRDefault="00793545" w:rsidP="000B44FD">
      <w:pPr>
        <w:pStyle w:val="NoSpacing"/>
        <w:numPr>
          <w:ilvl w:val="0"/>
          <w:numId w:val="30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D</w:t>
      </w:r>
      <w:r w:rsidR="00AD6AC5">
        <w:rPr>
          <w:color w:val="4A442A" w:themeColor="background2" w:themeShade="40"/>
        </w:rPr>
        <w:t>evelop a final res</w:t>
      </w:r>
      <w:r w:rsidR="00111FE1">
        <w:rPr>
          <w:color w:val="4A442A" w:themeColor="background2" w:themeShade="40"/>
        </w:rPr>
        <w:t>earch approach and methodology.</w:t>
      </w:r>
    </w:p>
    <w:p w:rsidR="000B44FD" w:rsidRDefault="00721E4F" w:rsidP="000B44FD">
      <w:pPr>
        <w:pStyle w:val="NoSpacing"/>
        <w:numPr>
          <w:ilvl w:val="0"/>
          <w:numId w:val="30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Gather and organize a sample file from the</w:t>
      </w:r>
      <w:r w:rsidR="00111FE1">
        <w:rPr>
          <w:color w:val="4A442A" w:themeColor="background2" w:themeShade="40"/>
        </w:rPr>
        <w:t xml:space="preserve"> enrollee population.</w:t>
      </w:r>
      <w:r w:rsidR="00AD6AC5">
        <w:rPr>
          <w:color w:val="4A442A" w:themeColor="background2" w:themeShade="40"/>
        </w:rPr>
        <w:t xml:space="preserve"> </w:t>
      </w:r>
    </w:p>
    <w:p w:rsidR="000B44FD" w:rsidRDefault="00793545" w:rsidP="000B44FD">
      <w:pPr>
        <w:pStyle w:val="NoSpacing"/>
        <w:numPr>
          <w:ilvl w:val="0"/>
          <w:numId w:val="30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R</w:t>
      </w:r>
      <w:r w:rsidR="00AD6AC5">
        <w:rPr>
          <w:color w:val="4A442A" w:themeColor="background2" w:themeShade="40"/>
        </w:rPr>
        <w:t>ecrui</w:t>
      </w:r>
      <w:r>
        <w:rPr>
          <w:color w:val="4A442A" w:themeColor="background2" w:themeShade="40"/>
        </w:rPr>
        <w:t>t</w:t>
      </w:r>
      <w:r w:rsidR="00721E4F">
        <w:rPr>
          <w:color w:val="4A442A" w:themeColor="background2" w:themeShade="40"/>
        </w:rPr>
        <w:t>/contact</w:t>
      </w:r>
      <w:r w:rsidR="00111FE1">
        <w:rPr>
          <w:color w:val="4A442A" w:themeColor="background2" w:themeShade="40"/>
        </w:rPr>
        <w:t xml:space="preserve"> subjects and field research.</w:t>
      </w:r>
    </w:p>
    <w:p w:rsidR="000B44FD" w:rsidRDefault="00793545" w:rsidP="000B44FD">
      <w:pPr>
        <w:pStyle w:val="NoSpacing"/>
        <w:numPr>
          <w:ilvl w:val="0"/>
          <w:numId w:val="30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A</w:t>
      </w:r>
      <w:r w:rsidR="00AD6AC5">
        <w:rPr>
          <w:color w:val="4A442A" w:themeColor="background2" w:themeShade="40"/>
        </w:rPr>
        <w:t>naly</w:t>
      </w:r>
      <w:r w:rsidR="003C4DB8">
        <w:rPr>
          <w:color w:val="4A442A" w:themeColor="background2" w:themeShade="40"/>
        </w:rPr>
        <w:t>z</w:t>
      </w:r>
      <w:r>
        <w:rPr>
          <w:color w:val="4A442A" w:themeColor="background2" w:themeShade="40"/>
        </w:rPr>
        <w:t>e</w:t>
      </w:r>
      <w:r w:rsidR="003C4DB8">
        <w:rPr>
          <w:color w:val="4A442A" w:themeColor="background2" w:themeShade="40"/>
        </w:rPr>
        <w:t xml:space="preserve"> data gathered</w:t>
      </w:r>
      <w:r w:rsidR="00111FE1">
        <w:rPr>
          <w:color w:val="4A442A" w:themeColor="background2" w:themeShade="40"/>
        </w:rPr>
        <w:t>.</w:t>
      </w:r>
    </w:p>
    <w:p w:rsidR="008E1F6A" w:rsidRDefault="00793545" w:rsidP="000B44FD">
      <w:pPr>
        <w:pStyle w:val="NoSpacing"/>
        <w:numPr>
          <w:ilvl w:val="0"/>
          <w:numId w:val="30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D</w:t>
      </w:r>
      <w:r w:rsidR="003C4DB8">
        <w:rPr>
          <w:color w:val="4A442A" w:themeColor="background2" w:themeShade="40"/>
        </w:rPr>
        <w:t>eliver</w:t>
      </w:r>
      <w:r w:rsidR="000B44FD">
        <w:rPr>
          <w:color w:val="4A442A" w:themeColor="background2" w:themeShade="40"/>
        </w:rPr>
        <w:t xml:space="preserve"> </w:t>
      </w:r>
      <w:r w:rsidR="00AD6AC5">
        <w:rPr>
          <w:color w:val="4A442A" w:themeColor="background2" w:themeShade="40"/>
        </w:rPr>
        <w:t>fin</w:t>
      </w:r>
      <w:r w:rsidR="000B44FD">
        <w:rPr>
          <w:color w:val="4A442A" w:themeColor="background2" w:themeShade="40"/>
        </w:rPr>
        <w:t>al analysis to Access Health CT</w:t>
      </w:r>
      <w:r w:rsidR="00111FE1">
        <w:rPr>
          <w:color w:val="4A442A" w:themeColor="background2" w:themeShade="40"/>
        </w:rPr>
        <w:t>.</w:t>
      </w:r>
    </w:p>
    <w:p w:rsidR="000B44FD" w:rsidRDefault="000B44FD" w:rsidP="000B44FD">
      <w:pPr>
        <w:pStyle w:val="NoSpacing"/>
        <w:ind w:left="1080"/>
        <w:rPr>
          <w:color w:val="4A442A" w:themeColor="background2" w:themeShade="40"/>
        </w:rPr>
      </w:pPr>
    </w:p>
    <w:p w:rsidR="00721E4F" w:rsidRDefault="00721E4F" w:rsidP="000B44FD">
      <w:pPr>
        <w:pStyle w:val="NoSpacing"/>
        <w:ind w:left="1080"/>
        <w:rPr>
          <w:color w:val="4A442A" w:themeColor="background2" w:themeShade="40"/>
        </w:rPr>
      </w:pPr>
    </w:p>
    <w:p w:rsidR="00721E4F" w:rsidRDefault="00721E4F" w:rsidP="000B44FD">
      <w:pPr>
        <w:pStyle w:val="NoSpacing"/>
        <w:ind w:left="1080"/>
        <w:rPr>
          <w:color w:val="4A442A" w:themeColor="background2" w:themeShade="40"/>
        </w:rPr>
      </w:pPr>
    </w:p>
    <w:p w:rsidR="00D84B5E" w:rsidRDefault="00BB0C84" w:rsidP="009E2EE1">
      <w:pPr>
        <w:pStyle w:val="NoSpacing"/>
        <w:numPr>
          <w:ilvl w:val="0"/>
          <w:numId w:val="25"/>
        </w:numPr>
        <w:rPr>
          <w:color w:val="4A442A" w:themeColor="background2" w:themeShade="40"/>
          <w:u w:val="single"/>
        </w:rPr>
      </w:pPr>
      <w:r w:rsidRPr="0022351E">
        <w:rPr>
          <w:color w:val="4A442A" w:themeColor="background2" w:themeShade="40"/>
          <w:u w:val="single"/>
        </w:rPr>
        <w:lastRenderedPageBreak/>
        <w:t>Cost</w:t>
      </w:r>
    </w:p>
    <w:p w:rsidR="00721E4F" w:rsidRPr="0022351E" w:rsidRDefault="00721E4F" w:rsidP="00721E4F">
      <w:pPr>
        <w:pStyle w:val="NoSpacing"/>
        <w:rPr>
          <w:color w:val="4A442A" w:themeColor="background2" w:themeShade="40"/>
          <w:u w:val="single"/>
        </w:rPr>
      </w:pPr>
    </w:p>
    <w:p w:rsidR="00BB0C84" w:rsidRDefault="00D84B5E" w:rsidP="00A030C5">
      <w:pPr>
        <w:pStyle w:val="NoSpacing"/>
        <w:ind w:left="360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Provide detailed accounting of cost for completing the work. </w:t>
      </w:r>
      <w:r w:rsidR="00111FE1">
        <w:rPr>
          <w:color w:val="4A442A" w:themeColor="background2" w:themeShade="40"/>
        </w:rPr>
        <w:t xml:space="preserve">  This should be broken into two categories:</w:t>
      </w:r>
    </w:p>
    <w:p w:rsidR="00111FE1" w:rsidRDefault="00111FE1" w:rsidP="00111FE1">
      <w:pPr>
        <w:pStyle w:val="NoSpacing"/>
        <w:numPr>
          <w:ilvl w:val="0"/>
          <w:numId w:val="31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Cost for professional services to design the survey, o</w:t>
      </w:r>
      <w:r w:rsidR="00721E4F">
        <w:rPr>
          <w:color w:val="4A442A" w:themeColor="background2" w:themeShade="40"/>
        </w:rPr>
        <w:t xml:space="preserve">versee field work, and analyze </w:t>
      </w:r>
      <w:r>
        <w:rPr>
          <w:color w:val="4A442A" w:themeColor="background2" w:themeShade="40"/>
        </w:rPr>
        <w:t>results</w:t>
      </w:r>
    </w:p>
    <w:p w:rsidR="00111FE1" w:rsidRDefault="00111FE1" w:rsidP="00111FE1">
      <w:pPr>
        <w:pStyle w:val="NoSpacing"/>
        <w:numPr>
          <w:ilvl w:val="0"/>
          <w:numId w:val="31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Cost for actual field work</w:t>
      </w:r>
    </w:p>
    <w:p w:rsidR="00AE40E7" w:rsidRPr="0040646B" w:rsidRDefault="00AE40E7" w:rsidP="009E2EE1">
      <w:pPr>
        <w:pStyle w:val="NoSpacing"/>
        <w:rPr>
          <w:color w:val="4A442A" w:themeColor="background2" w:themeShade="40"/>
        </w:rPr>
      </w:pPr>
    </w:p>
    <w:p w:rsidR="00BF6354" w:rsidRDefault="00BF6354" w:rsidP="00BF6354">
      <w:pPr>
        <w:pStyle w:val="NoSpacing"/>
        <w:ind w:left="1080"/>
        <w:rPr>
          <w:color w:val="4A442A" w:themeColor="background2" w:themeShade="40"/>
        </w:rPr>
      </w:pPr>
    </w:p>
    <w:p w:rsidR="00BF6354" w:rsidRPr="00FB33C0" w:rsidRDefault="00581872" w:rsidP="00FB33C0">
      <w:pPr>
        <w:pStyle w:val="NoSpacing"/>
        <w:numPr>
          <w:ilvl w:val="0"/>
          <w:numId w:val="5"/>
        </w:numPr>
        <w:shd w:val="clear" w:color="auto" w:fill="0D0D0D" w:themeFill="text1" w:themeFillTint="F2"/>
        <w:rPr>
          <w:b/>
          <w:color w:val="FFFFFF" w:themeColor="background1"/>
        </w:rPr>
      </w:pPr>
      <w:r w:rsidRPr="00FB33C0">
        <w:rPr>
          <w:b/>
          <w:color w:val="FFFFFF" w:themeColor="background1"/>
        </w:rPr>
        <w:t xml:space="preserve"> </w:t>
      </w:r>
      <w:r w:rsidR="00E16FF8">
        <w:rPr>
          <w:b/>
          <w:color w:val="FFFFFF" w:themeColor="background1"/>
        </w:rPr>
        <w:t xml:space="preserve">Background and </w:t>
      </w:r>
      <w:r w:rsidR="00BF6354" w:rsidRPr="00FB33C0">
        <w:rPr>
          <w:b/>
          <w:color w:val="FFFFFF" w:themeColor="background1"/>
        </w:rPr>
        <w:t>Qualifications</w:t>
      </w:r>
      <w:r w:rsidR="00FF0720" w:rsidRPr="00FB33C0">
        <w:rPr>
          <w:b/>
          <w:color w:val="FFFFFF" w:themeColor="background1"/>
        </w:rPr>
        <w:t xml:space="preserve"> </w:t>
      </w:r>
    </w:p>
    <w:p w:rsidR="007879BB" w:rsidRDefault="007879BB" w:rsidP="00F81AA4">
      <w:pPr>
        <w:pStyle w:val="NoSpacing"/>
        <w:rPr>
          <w:color w:val="4A442A" w:themeColor="background2" w:themeShade="40"/>
        </w:rPr>
      </w:pPr>
    </w:p>
    <w:p w:rsidR="00FF0720" w:rsidRDefault="00BF6354" w:rsidP="00F81AA4">
      <w:pPr>
        <w:pStyle w:val="NoSpacing"/>
        <w:rPr>
          <w:color w:val="4A442A" w:themeColor="background2" w:themeShade="40"/>
        </w:rPr>
      </w:pPr>
      <w:r w:rsidRPr="00111FE1">
        <w:rPr>
          <w:color w:val="4A442A" w:themeColor="background2" w:themeShade="40"/>
        </w:rPr>
        <w:t xml:space="preserve">Provide a summary of </w:t>
      </w:r>
      <w:r w:rsidR="00E16FF8" w:rsidRPr="00111FE1">
        <w:rPr>
          <w:color w:val="4A442A" w:themeColor="background2" w:themeShade="40"/>
        </w:rPr>
        <w:t xml:space="preserve">any </w:t>
      </w:r>
      <w:r w:rsidRPr="00111FE1">
        <w:rPr>
          <w:color w:val="4A442A" w:themeColor="background2" w:themeShade="40"/>
        </w:rPr>
        <w:t xml:space="preserve">past projects that would </w:t>
      </w:r>
      <w:r w:rsidR="00FF0720" w:rsidRPr="00111FE1">
        <w:rPr>
          <w:color w:val="4A442A" w:themeColor="background2" w:themeShade="40"/>
        </w:rPr>
        <w:t xml:space="preserve">enable </w:t>
      </w:r>
      <w:r w:rsidRPr="00111FE1">
        <w:rPr>
          <w:color w:val="4A442A" w:themeColor="background2" w:themeShade="40"/>
        </w:rPr>
        <w:t xml:space="preserve">you to successfully perform this work.  </w:t>
      </w:r>
      <w:r w:rsidR="00940F89" w:rsidRPr="00111FE1">
        <w:rPr>
          <w:color w:val="4A442A" w:themeColor="background2" w:themeShade="40"/>
        </w:rPr>
        <w:t>Specifically address experiences you have working in the areas of health</w:t>
      </w:r>
      <w:r w:rsidR="007879BB" w:rsidRPr="00111FE1">
        <w:rPr>
          <w:color w:val="4A442A" w:themeColor="background2" w:themeShade="40"/>
        </w:rPr>
        <w:t>care and health</w:t>
      </w:r>
      <w:r w:rsidR="00940F89" w:rsidRPr="00111FE1">
        <w:rPr>
          <w:color w:val="4A442A" w:themeColor="background2" w:themeShade="40"/>
        </w:rPr>
        <w:t xml:space="preserve"> </w:t>
      </w:r>
      <w:r w:rsidR="007879BB" w:rsidRPr="00111FE1">
        <w:rPr>
          <w:color w:val="4A442A" w:themeColor="background2" w:themeShade="40"/>
        </w:rPr>
        <w:t>insurance</w:t>
      </w:r>
      <w:r w:rsidR="0075462B" w:rsidRPr="00111FE1">
        <w:rPr>
          <w:color w:val="4A442A" w:themeColor="background2" w:themeShade="40"/>
        </w:rPr>
        <w:t xml:space="preserve"> research</w:t>
      </w:r>
      <w:r w:rsidR="007879BB" w:rsidRPr="00111FE1">
        <w:rPr>
          <w:color w:val="4A442A" w:themeColor="background2" w:themeShade="40"/>
        </w:rPr>
        <w:t xml:space="preserve">, as well as any experience </w:t>
      </w:r>
      <w:r w:rsidR="0075462B" w:rsidRPr="00111FE1">
        <w:rPr>
          <w:color w:val="4A442A" w:themeColor="background2" w:themeShade="40"/>
        </w:rPr>
        <w:t>evaluating large populations.</w:t>
      </w:r>
      <w:r w:rsidR="0075462B">
        <w:rPr>
          <w:color w:val="4A442A" w:themeColor="background2" w:themeShade="40"/>
        </w:rPr>
        <w:t xml:space="preserve"> </w:t>
      </w:r>
    </w:p>
    <w:p w:rsidR="007879BB" w:rsidRDefault="007879BB" w:rsidP="00FF0720">
      <w:pPr>
        <w:pStyle w:val="NoSpacing"/>
        <w:rPr>
          <w:color w:val="4A442A" w:themeColor="background2" w:themeShade="40"/>
        </w:rPr>
      </w:pPr>
    </w:p>
    <w:p w:rsidR="00BF6354" w:rsidRDefault="00BF6354" w:rsidP="00FF0720">
      <w:pPr>
        <w:pStyle w:val="NoSpacing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Provide </w:t>
      </w:r>
      <w:r w:rsidR="00930F82">
        <w:rPr>
          <w:color w:val="4A442A" w:themeColor="background2" w:themeShade="40"/>
        </w:rPr>
        <w:t xml:space="preserve">an anticipated staffing plan for this engagement, including </w:t>
      </w:r>
      <w:r w:rsidR="00FB33C0">
        <w:rPr>
          <w:color w:val="4A442A" w:themeColor="background2" w:themeShade="40"/>
        </w:rPr>
        <w:t>biographical</w:t>
      </w:r>
      <w:r w:rsidR="00FF0720">
        <w:rPr>
          <w:color w:val="4A442A" w:themeColor="background2" w:themeShade="40"/>
        </w:rPr>
        <w:t xml:space="preserve"> sketches of</w:t>
      </w:r>
      <w:r>
        <w:rPr>
          <w:color w:val="4A442A" w:themeColor="background2" w:themeShade="40"/>
        </w:rPr>
        <w:t xml:space="preserve"> staff </w:t>
      </w:r>
      <w:r w:rsidR="00FF0720">
        <w:rPr>
          <w:color w:val="4A442A" w:themeColor="background2" w:themeShade="40"/>
        </w:rPr>
        <w:t xml:space="preserve">who </w:t>
      </w:r>
      <w:r w:rsidR="00F81AA4">
        <w:rPr>
          <w:color w:val="4A442A" w:themeColor="background2" w:themeShade="40"/>
        </w:rPr>
        <w:t>will</w:t>
      </w:r>
      <w:r w:rsidR="00FB33C0">
        <w:rPr>
          <w:color w:val="4A442A" w:themeColor="background2" w:themeShade="40"/>
        </w:rPr>
        <w:t xml:space="preserve"> be engaged, their proposed role, and the amount of time (as a %) they would devote to </w:t>
      </w:r>
      <w:r w:rsidR="00042E54">
        <w:rPr>
          <w:color w:val="4A442A" w:themeColor="background2" w:themeShade="40"/>
        </w:rPr>
        <w:t>Access Health CT</w:t>
      </w:r>
      <w:r w:rsidR="00FB33C0">
        <w:rPr>
          <w:color w:val="4A442A" w:themeColor="background2" w:themeShade="40"/>
        </w:rPr>
        <w:t xml:space="preserve"> account activity</w:t>
      </w:r>
      <w:r w:rsidR="00042E54">
        <w:rPr>
          <w:color w:val="4A442A" w:themeColor="background2" w:themeShade="40"/>
        </w:rPr>
        <w:t>.</w:t>
      </w:r>
    </w:p>
    <w:p w:rsidR="007879BB" w:rsidRDefault="007879BB" w:rsidP="00581872">
      <w:pPr>
        <w:pStyle w:val="NoSpacing"/>
        <w:rPr>
          <w:color w:val="4A442A" w:themeColor="background2" w:themeShade="40"/>
        </w:rPr>
      </w:pPr>
    </w:p>
    <w:p w:rsidR="00BF6354" w:rsidRDefault="00E16FF8" w:rsidP="00581872">
      <w:pPr>
        <w:pStyle w:val="NoSpacing"/>
        <w:rPr>
          <w:color w:val="4A442A" w:themeColor="background2" w:themeShade="40"/>
        </w:rPr>
      </w:pPr>
      <w:r>
        <w:rPr>
          <w:color w:val="4A442A" w:themeColor="background2" w:themeShade="40"/>
        </w:rPr>
        <w:t>Lastly, please p</w:t>
      </w:r>
      <w:r w:rsidR="00BF6354">
        <w:rPr>
          <w:color w:val="4A442A" w:themeColor="background2" w:themeShade="40"/>
        </w:rPr>
        <w:t xml:space="preserve">rovide </w:t>
      </w:r>
      <w:r w:rsidR="00FF0720">
        <w:rPr>
          <w:color w:val="4A442A" w:themeColor="background2" w:themeShade="40"/>
        </w:rPr>
        <w:t>three</w:t>
      </w:r>
      <w:r w:rsidR="00BF6354">
        <w:rPr>
          <w:color w:val="4A442A" w:themeColor="background2" w:themeShade="40"/>
        </w:rPr>
        <w:t xml:space="preserve"> references</w:t>
      </w:r>
      <w:r>
        <w:rPr>
          <w:color w:val="4A442A" w:themeColor="background2" w:themeShade="40"/>
        </w:rPr>
        <w:t xml:space="preserve"> for relevant prior work, including </w:t>
      </w:r>
      <w:r w:rsidR="00BF6354">
        <w:rPr>
          <w:color w:val="4A442A" w:themeColor="background2" w:themeShade="40"/>
        </w:rPr>
        <w:t xml:space="preserve">name, </w:t>
      </w:r>
      <w:r>
        <w:rPr>
          <w:color w:val="4A442A" w:themeColor="background2" w:themeShade="40"/>
        </w:rPr>
        <w:t xml:space="preserve">title, </w:t>
      </w:r>
      <w:r w:rsidR="00BF6354">
        <w:rPr>
          <w:color w:val="4A442A" w:themeColor="background2" w:themeShade="40"/>
        </w:rPr>
        <w:t xml:space="preserve">phone, email, </w:t>
      </w:r>
      <w:r>
        <w:rPr>
          <w:color w:val="4A442A" w:themeColor="background2" w:themeShade="40"/>
        </w:rPr>
        <w:t xml:space="preserve">and a </w:t>
      </w:r>
      <w:r w:rsidR="00BF6354">
        <w:rPr>
          <w:color w:val="4A442A" w:themeColor="background2" w:themeShade="40"/>
        </w:rPr>
        <w:t xml:space="preserve">description of </w:t>
      </w:r>
      <w:r>
        <w:rPr>
          <w:color w:val="4A442A" w:themeColor="background2" w:themeShade="40"/>
        </w:rPr>
        <w:t xml:space="preserve">the </w:t>
      </w:r>
      <w:r w:rsidR="00BF6354">
        <w:rPr>
          <w:color w:val="4A442A" w:themeColor="background2" w:themeShade="40"/>
        </w:rPr>
        <w:t xml:space="preserve">engagement performed. </w:t>
      </w:r>
    </w:p>
    <w:p w:rsidR="00E279D0" w:rsidRDefault="00E279D0" w:rsidP="00E279D0">
      <w:pPr>
        <w:pStyle w:val="NoSpacing"/>
        <w:rPr>
          <w:color w:val="4A442A" w:themeColor="background2" w:themeShade="40"/>
        </w:rPr>
      </w:pPr>
    </w:p>
    <w:p w:rsidR="00B72EA7" w:rsidRDefault="00B72EA7" w:rsidP="00E279D0">
      <w:pPr>
        <w:pStyle w:val="NoSpacing"/>
        <w:rPr>
          <w:color w:val="4A442A" w:themeColor="background2" w:themeShade="40"/>
        </w:rPr>
      </w:pPr>
    </w:p>
    <w:p w:rsidR="00E279D0" w:rsidRPr="00412CBA" w:rsidRDefault="00B72EA7" w:rsidP="00E279D0">
      <w:pPr>
        <w:pStyle w:val="NoSpacing"/>
        <w:shd w:val="clear" w:color="auto" w:fill="0D0D0D" w:themeFill="text1" w:themeFillTint="F2"/>
        <w:rPr>
          <w:b/>
          <w:color w:val="FFFFFF" w:themeColor="background1"/>
        </w:rPr>
      </w:pPr>
      <w:r>
        <w:rPr>
          <w:b/>
          <w:color w:val="FFFFFF" w:themeColor="background1"/>
        </w:rPr>
        <w:t>4</w:t>
      </w:r>
      <w:r w:rsidR="00E279D0" w:rsidRPr="00412CBA">
        <w:rPr>
          <w:b/>
          <w:color w:val="FFFFFF" w:themeColor="background1"/>
        </w:rPr>
        <w:t xml:space="preserve">.0 </w:t>
      </w:r>
      <w:r w:rsidR="00E279D0">
        <w:rPr>
          <w:b/>
          <w:color w:val="FFFFFF" w:themeColor="background1"/>
        </w:rPr>
        <w:t>Data Management Process</w:t>
      </w:r>
    </w:p>
    <w:p w:rsidR="00E279D0" w:rsidRDefault="00E279D0" w:rsidP="00E279D0">
      <w:pPr>
        <w:pStyle w:val="NoSpacing"/>
        <w:rPr>
          <w:color w:val="4A442A" w:themeColor="background2" w:themeShade="40"/>
        </w:rPr>
      </w:pPr>
    </w:p>
    <w:p w:rsidR="00FB33C0" w:rsidRDefault="00E279D0" w:rsidP="00581872">
      <w:pPr>
        <w:pStyle w:val="NoSpacing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Given the sensitivity of using member contact information for conducting </w:t>
      </w:r>
      <w:r w:rsidR="00B72EA7">
        <w:rPr>
          <w:color w:val="4A442A" w:themeColor="background2" w:themeShade="40"/>
        </w:rPr>
        <w:t xml:space="preserve">this </w:t>
      </w:r>
      <w:r>
        <w:rPr>
          <w:color w:val="4A442A" w:themeColor="background2" w:themeShade="40"/>
        </w:rPr>
        <w:t>research, Access Health CT wants to ensure that information provided</w:t>
      </w:r>
      <w:r w:rsidR="00B72EA7">
        <w:rPr>
          <w:color w:val="4A442A" w:themeColor="background2" w:themeShade="40"/>
        </w:rPr>
        <w:t xml:space="preserve"> for sampling</w:t>
      </w:r>
      <w:r>
        <w:rPr>
          <w:color w:val="4A442A" w:themeColor="background2" w:themeShade="40"/>
        </w:rPr>
        <w:t xml:space="preserve"> </w:t>
      </w:r>
      <w:r w:rsidR="00B72EA7">
        <w:rPr>
          <w:color w:val="4A442A" w:themeColor="background2" w:themeShade="40"/>
        </w:rPr>
        <w:t>as well as that</w:t>
      </w:r>
      <w:r>
        <w:rPr>
          <w:color w:val="4A442A" w:themeColor="background2" w:themeShade="40"/>
        </w:rPr>
        <w:t xml:space="preserve"> gathered</w:t>
      </w:r>
      <w:r w:rsidR="00B72EA7">
        <w:rPr>
          <w:color w:val="4A442A" w:themeColor="background2" w:themeShade="40"/>
        </w:rPr>
        <w:t xml:space="preserve"> during field work</w:t>
      </w:r>
      <w:r>
        <w:rPr>
          <w:color w:val="4A442A" w:themeColor="background2" w:themeShade="40"/>
        </w:rPr>
        <w:t xml:space="preserve"> is kept secure via stringent privacy and security standards.  Please provide a description of your firm</w:t>
      </w:r>
      <w:r w:rsidR="00B72EA7">
        <w:rPr>
          <w:color w:val="4A442A" w:themeColor="background2" w:themeShade="40"/>
        </w:rPr>
        <w:t>’</w:t>
      </w:r>
      <w:r>
        <w:rPr>
          <w:color w:val="4A442A" w:themeColor="background2" w:themeShade="40"/>
        </w:rPr>
        <w:t>s data handling process, inclusive of:</w:t>
      </w:r>
    </w:p>
    <w:p w:rsidR="00E279D0" w:rsidRDefault="00E279D0" w:rsidP="00581872">
      <w:pPr>
        <w:pStyle w:val="NoSpacing"/>
        <w:rPr>
          <w:color w:val="4A442A" w:themeColor="background2" w:themeShade="40"/>
        </w:rPr>
      </w:pPr>
    </w:p>
    <w:p w:rsidR="00E279D0" w:rsidRDefault="00E279D0" w:rsidP="00B72EA7">
      <w:pPr>
        <w:pStyle w:val="NoSpacing"/>
        <w:numPr>
          <w:ilvl w:val="0"/>
          <w:numId w:val="33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How data provided by Access Health CT will be stored and secured upon receipt</w:t>
      </w:r>
    </w:p>
    <w:p w:rsidR="00E279D0" w:rsidRDefault="00B72EA7" w:rsidP="00B72EA7">
      <w:pPr>
        <w:pStyle w:val="NoSpacing"/>
        <w:numPr>
          <w:ilvl w:val="0"/>
          <w:numId w:val="33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Who will have access to the data</w:t>
      </w:r>
    </w:p>
    <w:p w:rsidR="00B72EA7" w:rsidRDefault="00B72EA7" w:rsidP="00B72EA7">
      <w:pPr>
        <w:pStyle w:val="NoSpacing"/>
        <w:numPr>
          <w:ilvl w:val="0"/>
          <w:numId w:val="33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>How will survey responses be linked to the original member record (if at all)</w:t>
      </w:r>
    </w:p>
    <w:p w:rsidR="00B72EA7" w:rsidRDefault="00B72EA7" w:rsidP="00B72EA7">
      <w:pPr>
        <w:pStyle w:val="NoSpacing"/>
        <w:numPr>
          <w:ilvl w:val="0"/>
          <w:numId w:val="33"/>
        </w:numPr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What security policies and procedures are in place to ensure collected survey data is         securely </w:t>
      </w:r>
      <w:proofErr w:type="gramStart"/>
      <w:r>
        <w:rPr>
          <w:color w:val="4A442A" w:themeColor="background2" w:themeShade="40"/>
        </w:rPr>
        <w:t>stored.</w:t>
      </w:r>
      <w:proofErr w:type="gramEnd"/>
    </w:p>
    <w:p w:rsidR="00FB33C0" w:rsidRDefault="00FB33C0" w:rsidP="00581872">
      <w:pPr>
        <w:pStyle w:val="NoSpacing"/>
        <w:rPr>
          <w:color w:val="4A442A" w:themeColor="background2" w:themeShade="40"/>
        </w:rPr>
      </w:pPr>
    </w:p>
    <w:p w:rsidR="00B72EA7" w:rsidRDefault="00B72EA7" w:rsidP="00581872">
      <w:pPr>
        <w:pStyle w:val="NoSpacing"/>
        <w:rPr>
          <w:color w:val="4A442A" w:themeColor="background2" w:themeShade="40"/>
        </w:rPr>
      </w:pPr>
    </w:p>
    <w:p w:rsidR="005842ED" w:rsidRPr="00412CBA" w:rsidRDefault="00B72EA7" w:rsidP="00412CBA">
      <w:pPr>
        <w:pStyle w:val="NoSpacing"/>
        <w:shd w:val="clear" w:color="auto" w:fill="0D0D0D" w:themeFill="text1" w:themeFillTint="F2"/>
        <w:rPr>
          <w:b/>
          <w:color w:val="FFFFFF" w:themeColor="background1"/>
        </w:rPr>
      </w:pPr>
      <w:r>
        <w:rPr>
          <w:b/>
          <w:color w:val="FFFFFF" w:themeColor="background1"/>
        </w:rPr>
        <w:t>5</w:t>
      </w:r>
      <w:r w:rsidR="00581872" w:rsidRPr="00412CBA">
        <w:rPr>
          <w:b/>
          <w:color w:val="FFFFFF" w:themeColor="background1"/>
        </w:rPr>
        <w:t xml:space="preserve">.0 </w:t>
      </w:r>
      <w:r w:rsidR="005842ED" w:rsidRPr="00412CBA">
        <w:rPr>
          <w:b/>
          <w:color w:val="FFFFFF" w:themeColor="background1"/>
        </w:rPr>
        <w:t>Cost Proposal</w:t>
      </w:r>
      <w:r w:rsidR="00FF0720" w:rsidRPr="00412CBA">
        <w:rPr>
          <w:b/>
          <w:color w:val="FFFFFF" w:themeColor="background1"/>
        </w:rPr>
        <w:t xml:space="preserve"> </w:t>
      </w:r>
    </w:p>
    <w:p w:rsidR="007879BB" w:rsidRDefault="007879BB" w:rsidP="00581872">
      <w:pPr>
        <w:pStyle w:val="NoSpacing"/>
        <w:rPr>
          <w:color w:val="4A442A" w:themeColor="background2" w:themeShade="40"/>
        </w:rPr>
      </w:pPr>
    </w:p>
    <w:p w:rsidR="007879BB" w:rsidRDefault="00581872" w:rsidP="00581872">
      <w:pPr>
        <w:pStyle w:val="NoSpacing"/>
        <w:rPr>
          <w:color w:val="4A442A" w:themeColor="background2" w:themeShade="40"/>
        </w:rPr>
      </w:pPr>
      <w:r w:rsidRPr="00581872">
        <w:rPr>
          <w:color w:val="4A442A" w:themeColor="background2" w:themeShade="40"/>
        </w:rPr>
        <w:t xml:space="preserve">Provide a </w:t>
      </w:r>
      <w:r w:rsidR="00B240E3">
        <w:rPr>
          <w:color w:val="4A442A" w:themeColor="background2" w:themeShade="40"/>
        </w:rPr>
        <w:t>c</w:t>
      </w:r>
      <w:r w:rsidR="00E726BF">
        <w:rPr>
          <w:color w:val="4A442A" w:themeColor="background2" w:themeShade="40"/>
        </w:rPr>
        <w:t xml:space="preserve">ost summary </w:t>
      </w:r>
      <w:r w:rsidRPr="00581872">
        <w:rPr>
          <w:color w:val="4A442A" w:themeColor="background2" w:themeShade="40"/>
        </w:rPr>
        <w:t xml:space="preserve">using the </w:t>
      </w:r>
      <w:r w:rsidR="00E726BF">
        <w:rPr>
          <w:color w:val="4A442A" w:themeColor="background2" w:themeShade="40"/>
        </w:rPr>
        <w:t xml:space="preserve">basic </w:t>
      </w:r>
      <w:r w:rsidRPr="00581872">
        <w:rPr>
          <w:color w:val="4A442A" w:themeColor="background2" w:themeShade="40"/>
        </w:rPr>
        <w:t>template format</w:t>
      </w:r>
      <w:r w:rsidR="007879BB">
        <w:rPr>
          <w:color w:val="4A442A" w:themeColor="background2" w:themeShade="40"/>
        </w:rPr>
        <w:t xml:space="preserve"> below</w:t>
      </w:r>
      <w:r w:rsidR="00BA2C88">
        <w:rPr>
          <w:color w:val="4A442A" w:themeColor="background2" w:themeShade="40"/>
        </w:rPr>
        <w:t xml:space="preserve">.  Please provide </w:t>
      </w:r>
      <w:r w:rsidRPr="00581872">
        <w:rPr>
          <w:color w:val="4A442A" w:themeColor="background2" w:themeShade="40"/>
        </w:rPr>
        <w:t xml:space="preserve">a </w:t>
      </w:r>
      <w:r w:rsidR="002D103A">
        <w:rPr>
          <w:color w:val="4A442A" w:themeColor="background2" w:themeShade="40"/>
        </w:rPr>
        <w:t xml:space="preserve">detailed </w:t>
      </w:r>
      <w:r w:rsidRPr="00581872">
        <w:rPr>
          <w:color w:val="4A442A" w:themeColor="background2" w:themeShade="40"/>
        </w:rPr>
        <w:t xml:space="preserve">narrative that </w:t>
      </w:r>
      <w:r w:rsidR="00E726BF">
        <w:rPr>
          <w:color w:val="4A442A" w:themeColor="background2" w:themeShade="40"/>
        </w:rPr>
        <w:t xml:space="preserve">supports </w:t>
      </w:r>
      <w:r w:rsidR="00FF0720">
        <w:rPr>
          <w:color w:val="4A442A" w:themeColor="background2" w:themeShade="40"/>
        </w:rPr>
        <w:t>these total costs</w:t>
      </w:r>
      <w:r w:rsidRPr="00581872">
        <w:rPr>
          <w:color w:val="4A442A" w:themeColor="background2" w:themeShade="40"/>
        </w:rPr>
        <w:t xml:space="preserve">.  </w:t>
      </w:r>
      <w:r w:rsidR="00E726BF">
        <w:rPr>
          <w:color w:val="4A442A" w:themeColor="background2" w:themeShade="40"/>
        </w:rPr>
        <w:t xml:space="preserve">We </w:t>
      </w:r>
      <w:r w:rsidR="00B240E3">
        <w:rPr>
          <w:color w:val="4A442A" w:themeColor="background2" w:themeShade="40"/>
        </w:rPr>
        <w:t xml:space="preserve">recognize </w:t>
      </w:r>
      <w:r w:rsidR="00E726BF">
        <w:rPr>
          <w:color w:val="4A442A" w:themeColor="background2" w:themeShade="40"/>
        </w:rPr>
        <w:t xml:space="preserve">there are </w:t>
      </w:r>
      <w:r w:rsidR="00BA2C88">
        <w:rPr>
          <w:color w:val="4A442A" w:themeColor="background2" w:themeShade="40"/>
        </w:rPr>
        <w:t xml:space="preserve">significant </w:t>
      </w:r>
      <w:r w:rsidR="00E726BF">
        <w:rPr>
          <w:color w:val="4A442A" w:themeColor="background2" w:themeShade="40"/>
        </w:rPr>
        <w:t xml:space="preserve">unknowns and that findings from the initial </w:t>
      </w:r>
      <w:r w:rsidR="00ED0192">
        <w:rPr>
          <w:color w:val="4A442A" w:themeColor="background2" w:themeShade="40"/>
        </w:rPr>
        <w:t>review of existing enrollee data</w:t>
      </w:r>
      <w:r w:rsidR="00E726BF">
        <w:rPr>
          <w:color w:val="4A442A" w:themeColor="background2" w:themeShade="40"/>
        </w:rPr>
        <w:t xml:space="preserve"> </w:t>
      </w:r>
      <w:r w:rsidR="00ED0192">
        <w:rPr>
          <w:color w:val="4A442A" w:themeColor="background2" w:themeShade="40"/>
        </w:rPr>
        <w:t>may impact</w:t>
      </w:r>
      <w:r w:rsidR="00B240E3">
        <w:rPr>
          <w:color w:val="4A442A" w:themeColor="background2" w:themeShade="40"/>
        </w:rPr>
        <w:t xml:space="preserve"> decisions for</w:t>
      </w:r>
      <w:r w:rsidR="007879BB">
        <w:rPr>
          <w:color w:val="4A442A" w:themeColor="background2" w:themeShade="40"/>
        </w:rPr>
        <w:t xml:space="preserve"> this engagement and</w:t>
      </w:r>
      <w:r w:rsidR="00B240E3">
        <w:rPr>
          <w:color w:val="4A442A" w:themeColor="background2" w:themeShade="40"/>
        </w:rPr>
        <w:t xml:space="preserve"> subsequent </w:t>
      </w:r>
      <w:r w:rsidR="00FB33C0">
        <w:rPr>
          <w:color w:val="4A442A" w:themeColor="background2" w:themeShade="40"/>
        </w:rPr>
        <w:t>activity</w:t>
      </w:r>
      <w:r w:rsidR="00412CBA">
        <w:rPr>
          <w:color w:val="4A442A" w:themeColor="background2" w:themeShade="40"/>
        </w:rPr>
        <w:t xml:space="preserve">.  To that extent, </w:t>
      </w:r>
      <w:r w:rsidR="001A38DD">
        <w:rPr>
          <w:color w:val="4A442A" w:themeColor="background2" w:themeShade="40"/>
        </w:rPr>
        <w:t xml:space="preserve">please </w:t>
      </w:r>
      <w:r w:rsidR="00ED0192">
        <w:rPr>
          <w:color w:val="4A442A" w:themeColor="background2" w:themeShade="40"/>
        </w:rPr>
        <w:t>assume that contact information exists for all enrollee’s (e.g. phone and postal address) and that accurate demographic data exists related to age, gender, geographic location, income, and product selection.</w:t>
      </w:r>
    </w:p>
    <w:p w:rsidR="00930F82" w:rsidRDefault="00930F82" w:rsidP="00581872">
      <w:pPr>
        <w:pStyle w:val="NoSpacing"/>
        <w:rPr>
          <w:color w:val="4A442A" w:themeColor="background2" w:themeShade="40"/>
        </w:rPr>
      </w:pPr>
    </w:p>
    <w:p w:rsidR="00930F82" w:rsidRDefault="00930F82" w:rsidP="00581872">
      <w:pPr>
        <w:pStyle w:val="NoSpacing"/>
        <w:rPr>
          <w:color w:val="4A442A" w:themeColor="background2" w:themeShade="40"/>
        </w:rPr>
      </w:pPr>
      <w:r>
        <w:rPr>
          <w:color w:val="4A442A" w:themeColor="background2" w:themeShade="40"/>
        </w:rPr>
        <w:t>Additionally, please provide a rate card or approximate hourly rates for</w:t>
      </w:r>
      <w:r w:rsidR="00E33EB5">
        <w:rPr>
          <w:color w:val="4A442A" w:themeColor="background2" w:themeShade="40"/>
        </w:rPr>
        <w:t xml:space="preserve"> reference, should</w:t>
      </w:r>
      <w:r>
        <w:rPr>
          <w:color w:val="4A442A" w:themeColor="background2" w:themeShade="40"/>
        </w:rPr>
        <w:t xml:space="preserve"> other work or services arise</w:t>
      </w:r>
      <w:r w:rsidR="00E33EB5">
        <w:rPr>
          <w:color w:val="4A442A" w:themeColor="background2" w:themeShade="40"/>
        </w:rPr>
        <w:t xml:space="preserve"> that was</w:t>
      </w:r>
      <w:r>
        <w:rPr>
          <w:color w:val="4A442A" w:themeColor="background2" w:themeShade="40"/>
        </w:rPr>
        <w:t xml:space="preserve"> not detailed or anticipated in the current </w:t>
      </w:r>
      <w:r w:rsidR="00E33EB5">
        <w:rPr>
          <w:color w:val="4A442A" w:themeColor="background2" w:themeShade="40"/>
        </w:rPr>
        <w:t>project scope</w:t>
      </w:r>
      <w:r>
        <w:rPr>
          <w:color w:val="4A442A" w:themeColor="background2" w:themeShade="40"/>
        </w:rPr>
        <w:t xml:space="preserve">.  </w:t>
      </w:r>
    </w:p>
    <w:p w:rsidR="005842ED" w:rsidRDefault="005842ED" w:rsidP="005842ED">
      <w:pPr>
        <w:pStyle w:val="NoSpacing"/>
        <w:rPr>
          <w:color w:val="4A442A" w:themeColor="background2" w:themeShade="4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055"/>
        <w:gridCol w:w="1170"/>
        <w:gridCol w:w="1188"/>
      </w:tblGrid>
      <w:tr w:rsidR="00574493" w:rsidRPr="00581872" w:rsidTr="00D12458">
        <w:trPr>
          <w:gridAfter w:val="1"/>
          <w:wAfter w:w="1188" w:type="dxa"/>
        </w:trPr>
        <w:tc>
          <w:tcPr>
            <w:tcW w:w="5055" w:type="dxa"/>
            <w:shd w:val="clear" w:color="auto" w:fill="F79646" w:themeFill="accent6"/>
          </w:tcPr>
          <w:p w:rsidR="00574493" w:rsidRDefault="004269D6" w:rsidP="005842ED">
            <w:pPr>
              <w:pStyle w:val="NoSpacing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lastRenderedPageBreak/>
              <w:t>Estimated</w:t>
            </w:r>
            <w:r w:rsidR="00574493">
              <w:rPr>
                <w:b/>
                <w:color w:val="4A442A" w:themeColor="background2" w:themeShade="40"/>
              </w:rPr>
              <w:t xml:space="preserve"> Costs by </w:t>
            </w:r>
            <w:r>
              <w:rPr>
                <w:b/>
                <w:color w:val="4A442A" w:themeColor="background2" w:themeShade="40"/>
              </w:rPr>
              <w:t>Engagement Area</w:t>
            </w:r>
          </w:p>
          <w:p w:rsidR="00574493" w:rsidRPr="002D103A" w:rsidRDefault="00574493" w:rsidP="00574493">
            <w:pPr>
              <w:pStyle w:val="NoSpacing"/>
              <w:rPr>
                <w:color w:val="4A442A" w:themeColor="background2" w:themeShade="40"/>
              </w:rPr>
            </w:pPr>
          </w:p>
        </w:tc>
        <w:tc>
          <w:tcPr>
            <w:tcW w:w="1170" w:type="dxa"/>
            <w:shd w:val="clear" w:color="auto" w:fill="F79646" w:themeFill="accent6"/>
          </w:tcPr>
          <w:p w:rsidR="00574493" w:rsidRPr="00581872" w:rsidRDefault="00FB33C0" w:rsidP="00FB33C0">
            <w:pPr>
              <w:pStyle w:val="NoSpacing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($)</w:t>
            </w:r>
          </w:p>
        </w:tc>
      </w:tr>
      <w:tr w:rsidR="00574493" w:rsidTr="001A38DD">
        <w:trPr>
          <w:gridAfter w:val="1"/>
          <w:wAfter w:w="1188" w:type="dxa"/>
        </w:trPr>
        <w:tc>
          <w:tcPr>
            <w:tcW w:w="5055" w:type="dxa"/>
          </w:tcPr>
          <w:p w:rsidR="00ED0192" w:rsidRDefault="00ED0192" w:rsidP="00ED0192">
            <w:pPr>
              <w:pStyle w:val="NoSpacing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Professional services to design survey, oversee field work, and analyze results</w:t>
            </w:r>
          </w:p>
          <w:p w:rsidR="00574493" w:rsidRDefault="00574493" w:rsidP="005842ED">
            <w:pPr>
              <w:pStyle w:val="NoSpacing"/>
              <w:rPr>
                <w:color w:val="4A442A" w:themeColor="background2" w:themeShade="4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574493" w:rsidRDefault="00574493" w:rsidP="00FB33C0">
            <w:pPr>
              <w:pStyle w:val="NoSpacing"/>
              <w:jc w:val="center"/>
              <w:rPr>
                <w:color w:val="4A442A" w:themeColor="background2" w:themeShade="40"/>
              </w:rPr>
            </w:pPr>
          </w:p>
        </w:tc>
      </w:tr>
      <w:tr w:rsidR="00574493" w:rsidTr="001A38DD">
        <w:trPr>
          <w:gridAfter w:val="1"/>
          <w:wAfter w:w="1188" w:type="dxa"/>
        </w:trPr>
        <w:tc>
          <w:tcPr>
            <w:tcW w:w="5055" w:type="dxa"/>
          </w:tcPr>
          <w:p w:rsidR="00574493" w:rsidRDefault="00ED0192" w:rsidP="005842ED">
            <w:pPr>
              <w:pStyle w:val="NoSpacing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Field activity (corresponding to proposed data gathering recommendation)</w:t>
            </w:r>
          </w:p>
        </w:tc>
        <w:tc>
          <w:tcPr>
            <w:tcW w:w="1170" w:type="dxa"/>
            <w:shd w:val="clear" w:color="auto" w:fill="FFFFFF" w:themeFill="background1"/>
          </w:tcPr>
          <w:p w:rsidR="00574493" w:rsidRDefault="00574493" w:rsidP="00FB33C0">
            <w:pPr>
              <w:pStyle w:val="NoSpacing"/>
              <w:jc w:val="center"/>
              <w:rPr>
                <w:color w:val="4A442A" w:themeColor="background2" w:themeShade="40"/>
              </w:rPr>
            </w:pPr>
          </w:p>
        </w:tc>
      </w:tr>
      <w:tr w:rsidR="00574493" w:rsidTr="00574493">
        <w:tc>
          <w:tcPr>
            <w:tcW w:w="5055" w:type="dxa"/>
          </w:tcPr>
          <w:p w:rsidR="00574493" w:rsidRPr="00B240E3" w:rsidRDefault="00574493" w:rsidP="005842ED">
            <w:pPr>
              <w:pStyle w:val="NoSpacing"/>
              <w:rPr>
                <w:b/>
                <w:color w:val="4A442A" w:themeColor="background2" w:themeShade="40"/>
              </w:rPr>
            </w:pPr>
            <w:r w:rsidRPr="00B240E3">
              <w:rPr>
                <w:b/>
                <w:color w:val="4A442A" w:themeColor="background2" w:themeShade="40"/>
              </w:rPr>
              <w:t>Total Cost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74493" w:rsidRDefault="00574493" w:rsidP="00FB33C0">
            <w:pPr>
              <w:pStyle w:val="NoSpacing"/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1188" w:type="dxa"/>
          </w:tcPr>
          <w:p w:rsidR="00574493" w:rsidRDefault="00574493" w:rsidP="005842ED">
            <w:pPr>
              <w:pStyle w:val="NoSpacing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$</w:t>
            </w:r>
          </w:p>
        </w:tc>
      </w:tr>
    </w:tbl>
    <w:p w:rsidR="005842ED" w:rsidRDefault="005842ED" w:rsidP="005842ED">
      <w:pPr>
        <w:pStyle w:val="NoSpacing"/>
        <w:rPr>
          <w:color w:val="4A442A" w:themeColor="background2" w:themeShade="40"/>
        </w:rPr>
      </w:pPr>
    </w:p>
    <w:p w:rsidR="00526AE0" w:rsidRPr="00D824D5" w:rsidRDefault="00526AE0" w:rsidP="005842ED">
      <w:pPr>
        <w:pStyle w:val="NoSpacing"/>
        <w:rPr>
          <w:color w:val="4A442A" w:themeColor="background2" w:themeShade="40"/>
        </w:rPr>
      </w:pPr>
    </w:p>
    <w:p w:rsidR="007424A7" w:rsidRPr="00412CBA" w:rsidRDefault="00C15220" w:rsidP="00B72EA7">
      <w:pPr>
        <w:pStyle w:val="NoSpacing"/>
        <w:numPr>
          <w:ilvl w:val="0"/>
          <w:numId w:val="34"/>
        </w:numPr>
        <w:shd w:val="clear" w:color="auto" w:fill="0D0D0D" w:themeFill="text1" w:themeFillTint="F2"/>
        <w:rPr>
          <w:b/>
          <w:color w:val="FFFFFF" w:themeColor="background1"/>
        </w:rPr>
      </w:pPr>
      <w:r w:rsidRPr="00412CBA">
        <w:rPr>
          <w:b/>
          <w:color w:val="FFFFFF" w:themeColor="background1"/>
        </w:rPr>
        <w:t>RFP Processes</w:t>
      </w:r>
    </w:p>
    <w:p w:rsidR="004269D6" w:rsidRDefault="004269D6" w:rsidP="004269D6">
      <w:pPr>
        <w:pStyle w:val="ListParagraph"/>
        <w:spacing w:after="0" w:line="240" w:lineRule="auto"/>
        <w:ind w:left="0" w:firstLine="720"/>
        <w:jc w:val="both"/>
        <w:rPr>
          <w:color w:val="4A442A" w:themeColor="background2" w:themeShade="40"/>
        </w:rPr>
      </w:pPr>
    </w:p>
    <w:p w:rsidR="004269D6" w:rsidRDefault="004269D6" w:rsidP="004269D6">
      <w:pPr>
        <w:pStyle w:val="ListParagraph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Below please find a schedule of key dates and milestones for this RFP process.</w:t>
      </w:r>
    </w:p>
    <w:p w:rsidR="004269D6" w:rsidRPr="00D70C3A" w:rsidRDefault="004269D6" w:rsidP="004269D6">
      <w:pPr>
        <w:pStyle w:val="ListParagraph"/>
        <w:spacing w:after="0" w:line="240" w:lineRule="auto"/>
        <w:ind w:left="0" w:firstLine="720"/>
        <w:jc w:val="both"/>
        <w:rPr>
          <w:rFonts w:cs="Arial"/>
        </w:rPr>
      </w:pPr>
    </w:p>
    <w:tbl>
      <w:tblPr>
        <w:tblStyle w:val="LightList1"/>
        <w:tblW w:w="8553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20" w:firstRow="1" w:lastRow="0" w:firstColumn="0" w:lastColumn="0" w:noHBand="1" w:noVBand="0"/>
      </w:tblPr>
      <w:tblGrid>
        <w:gridCol w:w="5313"/>
        <w:gridCol w:w="3240"/>
      </w:tblGrid>
      <w:tr w:rsidR="004269D6" w:rsidRPr="007561AF" w:rsidTr="00CC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3" w:type="dxa"/>
            <w:shd w:val="clear" w:color="auto" w:fill="F79646" w:themeFill="accent6"/>
          </w:tcPr>
          <w:p w:rsidR="004269D6" w:rsidRPr="007561AF" w:rsidRDefault="004269D6" w:rsidP="00311031">
            <w:pPr>
              <w:jc w:val="center"/>
              <w:rPr>
                <w:rFonts w:cs="Arial"/>
                <w:b w:val="0"/>
                <w:bCs w:val="0"/>
                <w:color w:val="auto"/>
              </w:rPr>
            </w:pPr>
            <w:r w:rsidRPr="007561AF">
              <w:rPr>
                <w:rFonts w:cs="Arial"/>
                <w:color w:val="auto"/>
              </w:rPr>
              <w:t>Activity</w:t>
            </w:r>
          </w:p>
        </w:tc>
        <w:tc>
          <w:tcPr>
            <w:tcW w:w="3240" w:type="dxa"/>
            <w:shd w:val="clear" w:color="auto" w:fill="F79646" w:themeFill="accent6"/>
          </w:tcPr>
          <w:p w:rsidR="004269D6" w:rsidRPr="007561AF" w:rsidRDefault="004269D6" w:rsidP="003110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</w:rPr>
            </w:pPr>
            <w:r w:rsidRPr="007561AF">
              <w:rPr>
                <w:rFonts w:cs="Arial"/>
                <w:color w:val="auto"/>
              </w:rPr>
              <w:t>Date</w:t>
            </w:r>
          </w:p>
        </w:tc>
      </w:tr>
      <w:tr w:rsidR="004269D6" w:rsidRPr="007561AF" w:rsidTr="00311031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3" w:type="dxa"/>
            <w:vAlign w:val="bottom"/>
          </w:tcPr>
          <w:p w:rsidR="004269D6" w:rsidRPr="007561AF" w:rsidRDefault="004269D6" w:rsidP="00CC3266">
            <w:pPr>
              <w:rPr>
                <w:rFonts w:cs="Arial"/>
                <w:b/>
                <w:bCs/>
                <w:color w:val="000000"/>
              </w:rPr>
            </w:pPr>
            <w:r w:rsidRPr="007561AF">
              <w:rPr>
                <w:color w:val="000000"/>
              </w:rPr>
              <w:t xml:space="preserve">RFP Issued (open for </w:t>
            </w:r>
            <w:r w:rsidR="00CC3266" w:rsidRPr="007561AF">
              <w:rPr>
                <w:color w:val="000000"/>
              </w:rPr>
              <w:t>14</w:t>
            </w:r>
            <w:r w:rsidRPr="007561AF">
              <w:rPr>
                <w:color w:val="000000"/>
              </w:rPr>
              <w:t xml:space="preserve"> days)</w:t>
            </w:r>
          </w:p>
        </w:tc>
        <w:tc>
          <w:tcPr>
            <w:tcW w:w="3240" w:type="dxa"/>
            <w:vAlign w:val="bottom"/>
          </w:tcPr>
          <w:p w:rsidR="004269D6" w:rsidRPr="007561AF" w:rsidRDefault="00CC3266" w:rsidP="00B7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7561AF">
              <w:rPr>
                <w:color w:val="000000"/>
              </w:rPr>
              <w:t xml:space="preserve">April  </w:t>
            </w:r>
            <w:r w:rsidR="00B72EA7">
              <w:rPr>
                <w:color w:val="000000"/>
              </w:rPr>
              <w:t>29</w:t>
            </w:r>
            <w:r w:rsidRPr="007561AF">
              <w:rPr>
                <w:color w:val="000000"/>
              </w:rPr>
              <w:t>, 2014</w:t>
            </w:r>
          </w:p>
        </w:tc>
      </w:tr>
      <w:tr w:rsidR="004269D6" w:rsidRPr="007561AF" w:rsidTr="00311031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3" w:type="dxa"/>
            <w:vAlign w:val="bottom"/>
          </w:tcPr>
          <w:p w:rsidR="004269D6" w:rsidRPr="007561AF" w:rsidRDefault="004269D6" w:rsidP="00311031">
            <w:pPr>
              <w:rPr>
                <w:rFonts w:cs="Arial"/>
                <w:b/>
                <w:bCs/>
                <w:color w:val="000000"/>
              </w:rPr>
            </w:pPr>
            <w:r w:rsidRPr="007561AF">
              <w:rPr>
                <w:color w:val="000000"/>
              </w:rPr>
              <w:t>Proposal Due Date</w:t>
            </w:r>
          </w:p>
        </w:tc>
        <w:tc>
          <w:tcPr>
            <w:tcW w:w="3240" w:type="dxa"/>
            <w:vAlign w:val="bottom"/>
          </w:tcPr>
          <w:p w:rsidR="004269D6" w:rsidRPr="007561AF" w:rsidRDefault="00CC3266" w:rsidP="00B7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7561AF">
              <w:rPr>
                <w:color w:val="000000"/>
              </w:rPr>
              <w:t xml:space="preserve">May </w:t>
            </w:r>
            <w:r w:rsidR="00B72EA7">
              <w:rPr>
                <w:color w:val="000000"/>
              </w:rPr>
              <w:t>13</w:t>
            </w:r>
            <w:r w:rsidRPr="007561AF">
              <w:rPr>
                <w:color w:val="000000"/>
              </w:rPr>
              <w:t>, 2014</w:t>
            </w:r>
          </w:p>
        </w:tc>
      </w:tr>
      <w:tr w:rsidR="004269D6" w:rsidRPr="007561AF" w:rsidTr="00311031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3" w:type="dxa"/>
            <w:vAlign w:val="bottom"/>
          </w:tcPr>
          <w:p w:rsidR="004269D6" w:rsidRPr="007561AF" w:rsidRDefault="004269D6" w:rsidP="00311031">
            <w:pPr>
              <w:rPr>
                <w:rFonts w:cs="Arial"/>
                <w:b/>
                <w:bCs/>
                <w:color w:val="000000"/>
              </w:rPr>
            </w:pPr>
            <w:r w:rsidRPr="007561AF">
              <w:rPr>
                <w:color w:val="000000"/>
              </w:rPr>
              <w:t>Oral Presentations</w:t>
            </w:r>
            <w:r w:rsidR="00526AE0" w:rsidRPr="007561AF">
              <w:rPr>
                <w:color w:val="000000"/>
              </w:rPr>
              <w:t xml:space="preserve"> for RFP finalists</w:t>
            </w:r>
          </w:p>
        </w:tc>
        <w:tc>
          <w:tcPr>
            <w:tcW w:w="3240" w:type="dxa"/>
            <w:vAlign w:val="bottom"/>
          </w:tcPr>
          <w:p w:rsidR="004269D6" w:rsidRPr="007561AF" w:rsidRDefault="00CC3266" w:rsidP="00B7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7561AF">
              <w:rPr>
                <w:color w:val="000000"/>
              </w:rPr>
              <w:t xml:space="preserve">May </w:t>
            </w:r>
            <w:r w:rsidR="00B72EA7">
              <w:rPr>
                <w:color w:val="000000"/>
              </w:rPr>
              <w:t>19-21</w:t>
            </w:r>
            <w:r w:rsidRPr="007561AF">
              <w:rPr>
                <w:color w:val="000000"/>
              </w:rPr>
              <w:t>, 2014</w:t>
            </w:r>
            <w:r w:rsidR="004269D6" w:rsidRPr="007561AF">
              <w:rPr>
                <w:color w:val="000000"/>
              </w:rPr>
              <w:t> </w:t>
            </w:r>
          </w:p>
        </w:tc>
      </w:tr>
      <w:tr w:rsidR="004269D6" w:rsidRPr="007561AF" w:rsidTr="00827EDB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3" w:type="dxa"/>
          </w:tcPr>
          <w:p w:rsidR="004269D6" w:rsidRPr="007561AF" w:rsidRDefault="004269D6" w:rsidP="00311031">
            <w:pPr>
              <w:rPr>
                <w:rFonts w:cs="Arial"/>
                <w:b/>
                <w:bCs/>
                <w:color w:val="000000"/>
              </w:rPr>
            </w:pPr>
            <w:r w:rsidRPr="007561AF">
              <w:rPr>
                <w:rFonts w:cs="Arial"/>
                <w:bCs/>
              </w:rPr>
              <w:t xml:space="preserve">Vendor Award </w:t>
            </w:r>
          </w:p>
        </w:tc>
        <w:tc>
          <w:tcPr>
            <w:tcW w:w="3240" w:type="dxa"/>
          </w:tcPr>
          <w:p w:rsidR="004269D6" w:rsidRPr="007561AF" w:rsidRDefault="00CC3266" w:rsidP="00B72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7561AF">
              <w:rPr>
                <w:rFonts w:cs="Arial"/>
                <w:bCs/>
              </w:rPr>
              <w:t xml:space="preserve">May </w:t>
            </w:r>
            <w:r w:rsidR="00B72EA7">
              <w:rPr>
                <w:rFonts w:cs="Arial"/>
                <w:bCs/>
              </w:rPr>
              <w:t>23</w:t>
            </w:r>
            <w:r w:rsidRPr="007561AF">
              <w:rPr>
                <w:rFonts w:cs="Arial"/>
                <w:bCs/>
              </w:rPr>
              <w:t>, 2014</w:t>
            </w:r>
          </w:p>
        </w:tc>
      </w:tr>
    </w:tbl>
    <w:p w:rsidR="00526AE0" w:rsidRPr="007561AF" w:rsidRDefault="00526AE0" w:rsidP="00526AE0">
      <w:pPr>
        <w:pStyle w:val="bodytext"/>
        <w:spacing w:after="0"/>
        <w:rPr>
          <w:rFonts w:asciiTheme="minorHAnsi" w:eastAsia="PMingLiU" w:hAnsiTheme="minorHAnsi"/>
        </w:rPr>
      </w:pPr>
      <w:bookmarkStart w:id="1" w:name="_Toc333486049"/>
      <w:bookmarkStart w:id="2" w:name="_Toc333486181"/>
      <w:bookmarkStart w:id="3" w:name="_Toc333486312"/>
      <w:bookmarkStart w:id="4" w:name="_Toc334098960"/>
      <w:bookmarkStart w:id="5" w:name="_Toc334099213"/>
      <w:bookmarkStart w:id="6" w:name="_Toc334107885"/>
      <w:bookmarkStart w:id="7" w:name="_Toc334108138"/>
      <w:bookmarkStart w:id="8" w:name="_Toc334108393"/>
      <w:bookmarkStart w:id="9" w:name="_Toc334108648"/>
      <w:bookmarkStart w:id="10" w:name="_Toc334108904"/>
      <w:bookmarkStart w:id="11" w:name="_Toc334109160"/>
      <w:bookmarkStart w:id="12" w:name="_Toc334109415"/>
      <w:bookmarkStart w:id="13" w:name="_Toc334168793"/>
      <w:bookmarkStart w:id="14" w:name="_Toc334178477"/>
      <w:bookmarkStart w:id="15" w:name="_Toc33417897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269D6" w:rsidRPr="007561AF" w:rsidRDefault="004269D6" w:rsidP="00526AE0">
      <w:pPr>
        <w:pStyle w:val="bodytext"/>
        <w:spacing w:after="0"/>
        <w:jc w:val="left"/>
        <w:rPr>
          <w:rFonts w:asciiTheme="minorHAnsi" w:eastAsia="PMingLiU" w:hAnsiTheme="minorHAnsi"/>
        </w:rPr>
      </w:pPr>
      <w:r w:rsidRPr="007561AF">
        <w:rPr>
          <w:rFonts w:asciiTheme="minorHAnsi" w:eastAsia="PMingLiU" w:hAnsiTheme="minorHAnsi"/>
        </w:rPr>
        <w:t>The initial term of the contract shall be from the date specified in the executed contract up until</w:t>
      </w:r>
      <w:r w:rsidR="00BC4230" w:rsidRPr="007561AF">
        <w:rPr>
          <w:rFonts w:asciiTheme="minorHAnsi" w:eastAsia="PMingLiU" w:hAnsiTheme="minorHAnsi"/>
        </w:rPr>
        <w:t xml:space="preserve"> completion of the project</w:t>
      </w:r>
      <w:r w:rsidR="00D804CB" w:rsidRPr="007561AF">
        <w:rPr>
          <w:rFonts w:asciiTheme="minorHAnsi" w:eastAsia="PMingLiU" w:hAnsiTheme="minorHAnsi"/>
        </w:rPr>
        <w:t>.</w:t>
      </w:r>
    </w:p>
    <w:p w:rsidR="00416E74" w:rsidRPr="007561AF" w:rsidRDefault="00416E74" w:rsidP="00C15220">
      <w:pPr>
        <w:pStyle w:val="NoSpacing"/>
        <w:ind w:left="360"/>
        <w:rPr>
          <w:color w:val="4A442A" w:themeColor="background2" w:themeShade="40"/>
        </w:rPr>
      </w:pPr>
    </w:p>
    <w:p w:rsidR="00526AE0" w:rsidRPr="007561AF" w:rsidRDefault="00526AE0" w:rsidP="00526AE0">
      <w:pPr>
        <w:pStyle w:val="BodyText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561AF">
        <w:rPr>
          <w:rFonts w:asciiTheme="minorHAnsi" w:hAnsiTheme="minorHAnsi" w:cs="Arial"/>
          <w:sz w:val="22"/>
          <w:szCs w:val="22"/>
        </w:rPr>
        <w:t>When preparing your response to this RFP, please adhere to the following list of requirements and guidelines</w:t>
      </w:r>
      <w:r w:rsidR="00E16FF8" w:rsidRPr="007561AF">
        <w:rPr>
          <w:rFonts w:asciiTheme="minorHAnsi" w:hAnsiTheme="minorHAnsi" w:cs="Arial"/>
          <w:sz w:val="22"/>
          <w:szCs w:val="22"/>
        </w:rPr>
        <w:t xml:space="preserve"> below</w:t>
      </w:r>
      <w:r w:rsidRPr="007561AF">
        <w:rPr>
          <w:rFonts w:asciiTheme="minorHAnsi" w:hAnsiTheme="minorHAnsi" w:cs="Arial"/>
          <w:sz w:val="22"/>
          <w:szCs w:val="22"/>
        </w:rPr>
        <w:t>.</w:t>
      </w:r>
    </w:p>
    <w:p w:rsidR="00526AE0" w:rsidRPr="007561AF" w:rsidRDefault="00526AE0" w:rsidP="00526AE0">
      <w:pPr>
        <w:pStyle w:val="ListParagraph"/>
        <w:spacing w:after="0" w:line="240" w:lineRule="auto"/>
        <w:ind w:left="360"/>
        <w:jc w:val="both"/>
        <w:rPr>
          <w:rFonts w:cs="Arial"/>
          <w:snapToGrid w:val="0"/>
        </w:rPr>
      </w:pPr>
    </w:p>
    <w:p w:rsidR="00526AE0" w:rsidRPr="007561AF" w:rsidRDefault="00526AE0" w:rsidP="00526AE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  <w:snapToGrid w:val="0"/>
        </w:rPr>
      </w:pPr>
      <w:r w:rsidRPr="007561AF">
        <w:rPr>
          <w:rFonts w:cs="Arial"/>
          <w:snapToGrid w:val="0"/>
        </w:rPr>
        <w:t xml:space="preserve">The Responder’s proposal should consist of the following sections, in the order listed below:  </w:t>
      </w:r>
    </w:p>
    <w:p w:rsidR="00930F82" w:rsidRPr="007561AF" w:rsidRDefault="00526AE0" w:rsidP="00930F82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1440"/>
        <w:jc w:val="both"/>
        <w:rPr>
          <w:rFonts w:cs="Arial"/>
          <w:snapToGrid w:val="0"/>
        </w:rPr>
      </w:pPr>
      <w:r w:rsidRPr="007561AF">
        <w:rPr>
          <w:rFonts w:cs="Arial"/>
          <w:snapToGrid w:val="0"/>
        </w:rPr>
        <w:t xml:space="preserve">Cover Letter </w:t>
      </w:r>
    </w:p>
    <w:p w:rsidR="00526AE0" w:rsidRPr="007561AF" w:rsidRDefault="00526AE0" w:rsidP="00930F82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1440"/>
        <w:jc w:val="both"/>
        <w:rPr>
          <w:rFonts w:cs="Arial"/>
          <w:snapToGrid w:val="0"/>
        </w:rPr>
      </w:pPr>
      <w:r w:rsidRPr="007561AF">
        <w:rPr>
          <w:rFonts w:cs="Arial"/>
          <w:snapToGrid w:val="0"/>
        </w:rPr>
        <w:t>Table of Contents</w:t>
      </w:r>
    </w:p>
    <w:p w:rsidR="00526AE0" w:rsidRPr="007561AF" w:rsidRDefault="00526AE0" w:rsidP="00930F82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1440"/>
        <w:jc w:val="both"/>
        <w:rPr>
          <w:rFonts w:cs="Arial"/>
          <w:snapToGrid w:val="0"/>
        </w:rPr>
      </w:pPr>
      <w:r w:rsidRPr="007561AF">
        <w:rPr>
          <w:rFonts w:cs="Arial"/>
          <w:snapToGrid w:val="0"/>
        </w:rPr>
        <w:t xml:space="preserve">Executive Summary </w:t>
      </w:r>
    </w:p>
    <w:p w:rsidR="00526AE0" w:rsidRPr="007561AF" w:rsidRDefault="00526AE0" w:rsidP="00930F82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1440"/>
        <w:jc w:val="both"/>
        <w:rPr>
          <w:rFonts w:cs="Arial"/>
          <w:snapToGrid w:val="0"/>
        </w:rPr>
      </w:pPr>
      <w:r w:rsidRPr="007561AF">
        <w:rPr>
          <w:rFonts w:cs="Arial"/>
          <w:snapToGrid w:val="0"/>
        </w:rPr>
        <w:t xml:space="preserve">Organizational Qualifications </w:t>
      </w:r>
    </w:p>
    <w:p w:rsidR="00526AE0" w:rsidRDefault="00526AE0" w:rsidP="00930F82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1440"/>
        <w:rPr>
          <w:rFonts w:cs="Arial"/>
          <w:snapToGrid w:val="0"/>
        </w:rPr>
      </w:pPr>
      <w:r w:rsidRPr="007561AF">
        <w:rPr>
          <w:rFonts w:cs="Arial"/>
          <w:snapToGrid w:val="0"/>
        </w:rPr>
        <w:t>Approach and Methodology</w:t>
      </w:r>
      <w:r w:rsidR="00930F82" w:rsidRPr="007561AF">
        <w:rPr>
          <w:rFonts w:cs="Arial"/>
          <w:snapToGrid w:val="0"/>
        </w:rPr>
        <w:t xml:space="preserve"> To Address Items Detailed In Scope of Work </w:t>
      </w:r>
    </w:p>
    <w:p w:rsidR="00B72EA7" w:rsidRPr="007561AF" w:rsidRDefault="00B72EA7" w:rsidP="00930F82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1440"/>
        <w:rPr>
          <w:rFonts w:cs="Arial"/>
          <w:snapToGrid w:val="0"/>
        </w:rPr>
      </w:pPr>
      <w:r>
        <w:rPr>
          <w:rFonts w:cs="Arial"/>
          <w:snapToGrid w:val="0"/>
        </w:rPr>
        <w:t>Data management process</w:t>
      </w:r>
    </w:p>
    <w:p w:rsidR="00526AE0" w:rsidRPr="007561AF" w:rsidRDefault="00930F82" w:rsidP="00930F82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1440"/>
        <w:jc w:val="both"/>
        <w:rPr>
          <w:rFonts w:cs="Arial"/>
          <w:snapToGrid w:val="0"/>
        </w:rPr>
      </w:pPr>
      <w:r w:rsidRPr="007561AF">
        <w:rPr>
          <w:rFonts w:cs="Arial"/>
          <w:snapToGrid w:val="0"/>
        </w:rPr>
        <w:t xml:space="preserve">Proposed </w:t>
      </w:r>
      <w:r w:rsidR="00526AE0" w:rsidRPr="007561AF">
        <w:rPr>
          <w:rFonts w:cs="Arial"/>
          <w:snapToGrid w:val="0"/>
        </w:rPr>
        <w:t>Project Timeline</w:t>
      </w:r>
      <w:r w:rsidRPr="007561AF">
        <w:rPr>
          <w:rFonts w:cs="Arial"/>
          <w:snapToGrid w:val="0"/>
        </w:rPr>
        <w:t xml:space="preserve"> to Meet Key Dates </w:t>
      </w:r>
    </w:p>
    <w:p w:rsidR="00930F82" w:rsidRPr="007561AF" w:rsidRDefault="00930F82" w:rsidP="00930F82">
      <w:pPr>
        <w:pStyle w:val="ListParagraph"/>
        <w:numPr>
          <w:ilvl w:val="0"/>
          <w:numId w:val="24"/>
        </w:numPr>
        <w:tabs>
          <w:tab w:val="left" w:pos="270"/>
        </w:tabs>
        <w:spacing w:after="0" w:line="240" w:lineRule="auto"/>
        <w:ind w:left="1440"/>
        <w:jc w:val="both"/>
        <w:rPr>
          <w:rFonts w:cs="Arial"/>
          <w:snapToGrid w:val="0"/>
        </w:rPr>
      </w:pPr>
      <w:r w:rsidRPr="007561AF">
        <w:rPr>
          <w:rFonts w:cs="Arial"/>
          <w:snapToGrid w:val="0"/>
        </w:rPr>
        <w:t>Cost/Pricing Proposal</w:t>
      </w:r>
    </w:p>
    <w:p w:rsidR="00930F82" w:rsidRPr="007561AF" w:rsidRDefault="00930F82" w:rsidP="00930F82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1440"/>
        <w:jc w:val="both"/>
        <w:rPr>
          <w:rFonts w:cs="Arial"/>
          <w:snapToGrid w:val="0"/>
        </w:rPr>
      </w:pPr>
      <w:r w:rsidRPr="007561AF">
        <w:rPr>
          <w:rFonts w:cs="Arial"/>
          <w:snapToGrid w:val="0"/>
        </w:rPr>
        <w:t>Biographical Sketches for Key Personnel</w:t>
      </w:r>
    </w:p>
    <w:p w:rsidR="00930F82" w:rsidRPr="007561AF" w:rsidRDefault="00930F82" w:rsidP="00930F82">
      <w:pPr>
        <w:pStyle w:val="ListParagraph"/>
        <w:numPr>
          <w:ilvl w:val="0"/>
          <w:numId w:val="24"/>
        </w:numPr>
        <w:tabs>
          <w:tab w:val="left" w:pos="270"/>
        </w:tabs>
        <w:spacing w:line="240" w:lineRule="auto"/>
        <w:ind w:left="1440"/>
        <w:jc w:val="both"/>
        <w:rPr>
          <w:rFonts w:cs="Arial"/>
          <w:snapToGrid w:val="0"/>
        </w:rPr>
      </w:pPr>
      <w:r w:rsidRPr="007561AF">
        <w:rPr>
          <w:rFonts w:cs="Arial"/>
          <w:snapToGrid w:val="0"/>
        </w:rPr>
        <w:t>3 References</w:t>
      </w:r>
      <w:bookmarkStart w:id="16" w:name="_Toc334099106"/>
      <w:bookmarkStart w:id="17" w:name="_Toc334099359"/>
      <w:bookmarkStart w:id="18" w:name="_Toc334108031"/>
      <w:bookmarkStart w:id="19" w:name="_Toc334108284"/>
      <w:bookmarkStart w:id="20" w:name="_Toc334108539"/>
      <w:bookmarkStart w:id="21" w:name="_Toc334108794"/>
      <w:bookmarkStart w:id="22" w:name="_Toc334109050"/>
      <w:bookmarkStart w:id="23" w:name="_Toc334109306"/>
      <w:bookmarkStart w:id="24" w:name="_Toc334109562"/>
      <w:bookmarkStart w:id="25" w:name="_Toc334168940"/>
      <w:bookmarkStart w:id="26" w:name="_Toc334178624"/>
      <w:bookmarkStart w:id="27" w:name="_Toc33417912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930F82" w:rsidRPr="00930F82" w:rsidRDefault="00930F82" w:rsidP="00930F82">
      <w:pPr>
        <w:pStyle w:val="ListParagraph"/>
        <w:tabs>
          <w:tab w:val="left" w:pos="270"/>
        </w:tabs>
        <w:spacing w:line="240" w:lineRule="auto"/>
        <w:ind w:left="1080"/>
        <w:jc w:val="both"/>
        <w:rPr>
          <w:rFonts w:cs="Arial"/>
          <w:snapToGrid w:val="0"/>
        </w:rPr>
      </w:pPr>
    </w:p>
    <w:p w:rsidR="00526AE0" w:rsidRPr="00930F82" w:rsidRDefault="00526AE0" w:rsidP="00930F82">
      <w:pPr>
        <w:pStyle w:val="ListParagraph"/>
        <w:numPr>
          <w:ilvl w:val="0"/>
          <w:numId w:val="23"/>
        </w:numPr>
        <w:tabs>
          <w:tab w:val="left" w:pos="270"/>
        </w:tabs>
        <w:spacing w:line="240" w:lineRule="auto"/>
        <w:jc w:val="both"/>
        <w:rPr>
          <w:rFonts w:cs="Arial"/>
          <w:snapToGrid w:val="0"/>
        </w:rPr>
      </w:pPr>
      <w:r w:rsidRPr="00930F82">
        <w:rPr>
          <w:rFonts w:cs="Arial"/>
        </w:rPr>
        <w:t>The proposal should be formatted as follows:</w:t>
      </w:r>
    </w:p>
    <w:p w:rsidR="00526AE0" w:rsidRPr="00D70C3A" w:rsidRDefault="00526AE0" w:rsidP="00526AE0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D70C3A">
        <w:rPr>
          <w:rFonts w:cs="Arial"/>
        </w:rPr>
        <w:t>Paper size:  8.5 x 11 inches</w:t>
      </w:r>
    </w:p>
    <w:p w:rsidR="00526AE0" w:rsidRPr="00D70C3A" w:rsidRDefault="00526AE0" w:rsidP="00526AE0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D70C3A">
        <w:rPr>
          <w:rFonts w:cs="Arial"/>
        </w:rPr>
        <w:t>Minimum font size:  11 point (except for footnotes, headers, or footers)</w:t>
      </w:r>
    </w:p>
    <w:p w:rsidR="00526AE0" w:rsidRPr="00D70C3A" w:rsidRDefault="00526AE0" w:rsidP="00526AE0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D70C3A">
        <w:rPr>
          <w:rFonts w:cs="Arial"/>
        </w:rPr>
        <w:t>Ready for printing:  All electronic files submitted will be pre-formatted for printing</w:t>
      </w:r>
    </w:p>
    <w:p w:rsidR="00930F82" w:rsidRDefault="00526AE0" w:rsidP="00930F82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D70C3A">
        <w:rPr>
          <w:rFonts w:cs="Arial"/>
        </w:rPr>
        <w:t>Software:  All electronic files submitted should be created (or fully compatible) with any of the following software suites or packages:  Microsoft Office 2</w:t>
      </w:r>
      <w:r w:rsidR="00CC3266">
        <w:rPr>
          <w:rFonts w:cs="Arial"/>
        </w:rPr>
        <w:t>010</w:t>
      </w:r>
      <w:r w:rsidRPr="00D70C3A">
        <w:rPr>
          <w:rFonts w:cs="Arial"/>
        </w:rPr>
        <w:t>, Adobe PDF.</w:t>
      </w:r>
      <w:bookmarkStart w:id="28" w:name="_Toc334099108"/>
      <w:bookmarkStart w:id="29" w:name="_Toc334099361"/>
      <w:bookmarkStart w:id="30" w:name="_Toc334108033"/>
      <w:bookmarkStart w:id="31" w:name="_Toc334108286"/>
      <w:bookmarkStart w:id="32" w:name="_Toc334108541"/>
      <w:bookmarkStart w:id="33" w:name="_Toc334108796"/>
      <w:bookmarkStart w:id="34" w:name="_Toc334109052"/>
      <w:bookmarkStart w:id="35" w:name="_Toc334109308"/>
      <w:bookmarkStart w:id="36" w:name="_Toc334109564"/>
      <w:bookmarkStart w:id="37" w:name="_Toc334168942"/>
      <w:bookmarkStart w:id="38" w:name="_Toc334178626"/>
      <w:bookmarkStart w:id="39" w:name="_Toc334179128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930F82" w:rsidRDefault="00930F82" w:rsidP="00930F82">
      <w:pPr>
        <w:spacing w:after="0" w:line="240" w:lineRule="auto"/>
        <w:ind w:left="1080"/>
        <w:jc w:val="both"/>
        <w:rPr>
          <w:rFonts w:cs="Arial"/>
        </w:rPr>
      </w:pPr>
    </w:p>
    <w:p w:rsidR="00B72EA7" w:rsidRPr="00930F82" w:rsidRDefault="00B72EA7" w:rsidP="00930F82">
      <w:pPr>
        <w:spacing w:after="0" w:line="240" w:lineRule="auto"/>
        <w:ind w:left="1080"/>
        <w:jc w:val="both"/>
        <w:rPr>
          <w:rFonts w:cs="Arial"/>
        </w:rPr>
      </w:pPr>
    </w:p>
    <w:p w:rsidR="00526AE0" w:rsidRPr="00930F82" w:rsidRDefault="00526AE0" w:rsidP="00930F82">
      <w:pPr>
        <w:pStyle w:val="ListParagraph"/>
        <w:numPr>
          <w:ilvl w:val="0"/>
          <w:numId w:val="23"/>
        </w:numPr>
        <w:jc w:val="both"/>
        <w:rPr>
          <w:rFonts w:cs="Arial"/>
        </w:rPr>
      </w:pPr>
      <w:r w:rsidRPr="00930F82">
        <w:rPr>
          <w:rFonts w:cs="Arial"/>
        </w:rPr>
        <w:lastRenderedPageBreak/>
        <w:t>The Responder is required to submit:</w:t>
      </w:r>
    </w:p>
    <w:p w:rsidR="00526AE0" w:rsidRPr="00D70C3A" w:rsidRDefault="00CC3266" w:rsidP="00526AE0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1440"/>
        <w:jc w:val="both"/>
        <w:rPr>
          <w:rFonts w:cs="Arial"/>
        </w:rPr>
      </w:pPr>
      <w:r>
        <w:rPr>
          <w:rFonts w:cs="Arial"/>
        </w:rPr>
        <w:t>One (1) digital copy of the proposal</w:t>
      </w:r>
    </w:p>
    <w:p w:rsidR="004269D6" w:rsidRDefault="004269D6" w:rsidP="00526AE0">
      <w:pPr>
        <w:pStyle w:val="NoSpacing"/>
        <w:tabs>
          <w:tab w:val="left" w:pos="0"/>
        </w:tabs>
        <w:rPr>
          <w:color w:val="4A442A" w:themeColor="background2" w:themeShade="40"/>
        </w:rPr>
      </w:pPr>
    </w:p>
    <w:p w:rsidR="00E33EB5" w:rsidRDefault="00E33EB5" w:rsidP="00E06560">
      <w:pPr>
        <w:pStyle w:val="NoSpacing"/>
      </w:pPr>
    </w:p>
    <w:p w:rsidR="00E33EB5" w:rsidRPr="00412CBA" w:rsidRDefault="00E33EB5" w:rsidP="00E33EB5">
      <w:pPr>
        <w:pStyle w:val="NoSpacing"/>
        <w:numPr>
          <w:ilvl w:val="0"/>
          <w:numId w:val="8"/>
        </w:numPr>
        <w:shd w:val="clear" w:color="auto" w:fill="0D0D0D" w:themeFill="text1" w:themeFillTint="F2"/>
        <w:rPr>
          <w:b/>
          <w:color w:val="FFFFFF" w:themeColor="background1"/>
        </w:rPr>
      </w:pPr>
      <w:r w:rsidRPr="00412CBA">
        <w:rPr>
          <w:b/>
          <w:color w:val="FFFFFF" w:themeColor="background1"/>
        </w:rPr>
        <w:t xml:space="preserve">RFP </w:t>
      </w:r>
      <w:r>
        <w:rPr>
          <w:b/>
          <w:color w:val="FFFFFF" w:themeColor="background1"/>
        </w:rPr>
        <w:t>Contact</w:t>
      </w:r>
    </w:p>
    <w:p w:rsidR="00E33EB5" w:rsidRDefault="00E33EB5" w:rsidP="00E06560">
      <w:pPr>
        <w:pStyle w:val="NoSpacing"/>
      </w:pPr>
    </w:p>
    <w:p w:rsidR="00E33EB5" w:rsidRDefault="00E33EB5" w:rsidP="00E06560">
      <w:pPr>
        <w:pStyle w:val="NoSpacing"/>
      </w:pPr>
    </w:p>
    <w:p w:rsidR="00C15220" w:rsidRPr="007561AF" w:rsidRDefault="00C15220" w:rsidP="00E06560">
      <w:pPr>
        <w:pStyle w:val="NoSpacing"/>
      </w:pPr>
      <w:r w:rsidRPr="007561AF">
        <w:t>The contact person for the purposes of this request is:</w:t>
      </w:r>
    </w:p>
    <w:p w:rsidR="00574493" w:rsidRPr="007561AF" w:rsidRDefault="00574493" w:rsidP="00E06560">
      <w:pPr>
        <w:pStyle w:val="NoSpacing"/>
      </w:pPr>
    </w:p>
    <w:p w:rsidR="00C15220" w:rsidRPr="007561AF" w:rsidRDefault="00ED0192" w:rsidP="00BA2C88">
      <w:pPr>
        <w:pStyle w:val="NoSpacing"/>
        <w:ind w:left="720"/>
      </w:pPr>
      <w:r w:rsidRPr="007561AF">
        <w:t>Kecia Stauffer</w:t>
      </w:r>
    </w:p>
    <w:p w:rsidR="00C15220" w:rsidRPr="007561AF" w:rsidRDefault="00574493" w:rsidP="00BA2C88">
      <w:pPr>
        <w:pStyle w:val="NoSpacing"/>
        <w:ind w:left="720"/>
      </w:pPr>
      <w:r w:rsidRPr="007561AF">
        <w:t>The Connecticut Health Insurance Exchange</w:t>
      </w:r>
      <w:r w:rsidR="00CF665F" w:rsidRPr="007561AF">
        <w:t xml:space="preserve"> D/B/A Access Health CT</w:t>
      </w:r>
    </w:p>
    <w:p w:rsidR="00C15220" w:rsidRPr="007561AF" w:rsidRDefault="00CF665F" w:rsidP="00BA2C88">
      <w:pPr>
        <w:pStyle w:val="NoSpacing"/>
        <w:ind w:left="720"/>
      </w:pPr>
      <w:r w:rsidRPr="007561AF">
        <w:t>280 Trumbull Street, 15</w:t>
      </w:r>
      <w:r w:rsidRPr="007561AF">
        <w:rPr>
          <w:vertAlign w:val="superscript"/>
        </w:rPr>
        <w:t>th</w:t>
      </w:r>
      <w:r w:rsidRPr="007561AF">
        <w:t xml:space="preserve"> floor</w:t>
      </w:r>
    </w:p>
    <w:p w:rsidR="00CF665F" w:rsidRPr="007561AF" w:rsidRDefault="00CF665F" w:rsidP="00BA2C88">
      <w:pPr>
        <w:pStyle w:val="NoSpacing"/>
        <w:ind w:left="720"/>
      </w:pPr>
      <w:r w:rsidRPr="007561AF">
        <w:t>Hartford, CT 06103</w:t>
      </w:r>
    </w:p>
    <w:p w:rsidR="00C15220" w:rsidRPr="007561AF" w:rsidRDefault="00C15220" w:rsidP="00BA2C88">
      <w:pPr>
        <w:pStyle w:val="NoSpacing"/>
        <w:ind w:left="720"/>
      </w:pPr>
      <w:r w:rsidRPr="007561AF">
        <w:t>860-</w:t>
      </w:r>
      <w:r w:rsidR="00CF665F" w:rsidRPr="007561AF">
        <w:t>757-53</w:t>
      </w:r>
      <w:r w:rsidR="007561AF" w:rsidRPr="007561AF">
        <w:t>15</w:t>
      </w:r>
      <w:r w:rsidRPr="007561AF">
        <w:t xml:space="preserve"> </w:t>
      </w:r>
      <w:r w:rsidR="00FF0720" w:rsidRPr="007561AF">
        <w:t>(</w:t>
      </w:r>
      <w:r w:rsidRPr="007561AF">
        <w:t>Phone</w:t>
      </w:r>
      <w:r w:rsidR="00FF0720" w:rsidRPr="007561AF">
        <w:t>)</w:t>
      </w:r>
    </w:p>
    <w:p w:rsidR="00C15220" w:rsidRPr="007561AF" w:rsidRDefault="00F21C6D" w:rsidP="00412CBA">
      <w:pPr>
        <w:pStyle w:val="NoSpacing"/>
        <w:ind w:left="720"/>
      </w:pPr>
      <w:hyperlink r:id="rId9" w:history="1">
        <w:r w:rsidR="007561AF" w:rsidRPr="007561AF">
          <w:rPr>
            <w:rStyle w:val="Hyperlink"/>
            <w:color w:val="auto"/>
          </w:rPr>
          <w:t>kecia.stauffer@</w:t>
        </w:r>
      </w:hyperlink>
      <w:r w:rsidR="00574493" w:rsidRPr="007561AF">
        <w:rPr>
          <w:rStyle w:val="Hyperlink"/>
          <w:color w:val="auto"/>
        </w:rPr>
        <w:t>ct.gov</w:t>
      </w:r>
      <w:r w:rsidR="007561AF">
        <w:t xml:space="preserve"> </w:t>
      </w:r>
      <w:r w:rsidR="00FF0720" w:rsidRPr="007561AF">
        <w:t>(</w:t>
      </w:r>
      <w:r w:rsidR="00C15220" w:rsidRPr="007561AF">
        <w:t>Email</w:t>
      </w:r>
      <w:r w:rsidR="00FF0720" w:rsidRPr="007561AF">
        <w:t>)</w:t>
      </w:r>
    </w:p>
    <w:p w:rsidR="00B240E3" w:rsidRPr="007561AF" w:rsidRDefault="00B240E3" w:rsidP="00E06560">
      <w:pPr>
        <w:pStyle w:val="NoSpacing"/>
      </w:pPr>
    </w:p>
    <w:p w:rsidR="00BA2C88" w:rsidRPr="007561AF" w:rsidRDefault="00E06560" w:rsidP="00E06560">
      <w:pPr>
        <w:pStyle w:val="NoSpacing"/>
        <w:rPr>
          <w:i/>
          <w:u w:val="single"/>
        </w:rPr>
      </w:pPr>
      <w:r w:rsidRPr="007561AF">
        <w:t>If y</w:t>
      </w:r>
      <w:r w:rsidR="00777D39" w:rsidRPr="007561AF">
        <w:t xml:space="preserve">ou are interested in submitting a proposal, </w:t>
      </w:r>
      <w:r w:rsidR="00E16FF8" w:rsidRPr="007561AF">
        <w:t xml:space="preserve">it should be sent to the contact above by the deadline of </w:t>
      </w:r>
      <w:r w:rsidR="00E16FF8" w:rsidRPr="007561AF">
        <w:rPr>
          <w:u w:val="single"/>
        </w:rPr>
        <w:t>Tuesday</w:t>
      </w:r>
      <w:r w:rsidR="00801B0C" w:rsidRPr="007561AF">
        <w:rPr>
          <w:u w:val="single"/>
        </w:rPr>
        <w:t xml:space="preserve">, </w:t>
      </w:r>
      <w:r w:rsidR="007561AF" w:rsidRPr="007561AF">
        <w:rPr>
          <w:u w:val="single"/>
        </w:rPr>
        <w:t>May 2, 2014</w:t>
      </w:r>
      <w:r w:rsidR="00801B0C" w:rsidRPr="007561AF">
        <w:rPr>
          <w:u w:val="single"/>
        </w:rPr>
        <w:t xml:space="preserve"> </w:t>
      </w:r>
      <w:proofErr w:type="gramStart"/>
      <w:r w:rsidR="00801B0C" w:rsidRPr="007561AF">
        <w:rPr>
          <w:u w:val="single"/>
        </w:rPr>
        <w:t xml:space="preserve">by </w:t>
      </w:r>
      <w:r w:rsidR="00777D39" w:rsidRPr="007561AF">
        <w:rPr>
          <w:u w:val="single"/>
        </w:rPr>
        <w:t xml:space="preserve"> </w:t>
      </w:r>
      <w:r w:rsidR="00801B0C" w:rsidRPr="007561AF">
        <w:rPr>
          <w:u w:val="single"/>
        </w:rPr>
        <w:t>4:00pm</w:t>
      </w:r>
      <w:proofErr w:type="gramEnd"/>
      <w:r w:rsidR="00801B0C" w:rsidRPr="007561AF">
        <w:t xml:space="preserve">.  </w:t>
      </w:r>
    </w:p>
    <w:sectPr w:rsidR="00BA2C88" w:rsidRPr="007561AF" w:rsidSect="006911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6D" w:rsidRDefault="00F21C6D" w:rsidP="00411438">
      <w:pPr>
        <w:spacing w:after="0" w:line="240" w:lineRule="auto"/>
      </w:pPr>
      <w:r>
        <w:separator/>
      </w:r>
    </w:p>
  </w:endnote>
  <w:endnote w:type="continuationSeparator" w:id="0">
    <w:p w:rsidR="00F21C6D" w:rsidRDefault="00F21C6D" w:rsidP="0041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6D" w:rsidRDefault="00F21C6D" w:rsidP="00411438">
      <w:pPr>
        <w:spacing w:after="0" w:line="240" w:lineRule="auto"/>
      </w:pPr>
      <w:r>
        <w:separator/>
      </w:r>
    </w:p>
  </w:footnote>
  <w:footnote w:type="continuationSeparator" w:id="0">
    <w:p w:rsidR="00F21C6D" w:rsidRDefault="00F21C6D" w:rsidP="0041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33" w:rsidRDefault="00AD2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315"/>
    <w:multiLevelType w:val="hybridMultilevel"/>
    <w:tmpl w:val="458C5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24A75"/>
    <w:multiLevelType w:val="hybridMultilevel"/>
    <w:tmpl w:val="72B2756A"/>
    <w:lvl w:ilvl="0" w:tplc="DF4AD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F53AC"/>
    <w:multiLevelType w:val="multilevel"/>
    <w:tmpl w:val="670CAFB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5AF071E"/>
    <w:multiLevelType w:val="hybridMultilevel"/>
    <w:tmpl w:val="2CB0D904"/>
    <w:lvl w:ilvl="0" w:tplc="EC784A76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22D90"/>
    <w:multiLevelType w:val="hybridMultilevel"/>
    <w:tmpl w:val="C2A4C3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72F13"/>
    <w:multiLevelType w:val="multilevel"/>
    <w:tmpl w:val="4D02D80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F9258D7"/>
    <w:multiLevelType w:val="hybridMultilevel"/>
    <w:tmpl w:val="F92466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1866DF"/>
    <w:multiLevelType w:val="hybridMultilevel"/>
    <w:tmpl w:val="65FCFF58"/>
    <w:lvl w:ilvl="0" w:tplc="530C44A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0C767A"/>
    <w:multiLevelType w:val="hybridMultilevel"/>
    <w:tmpl w:val="EFDA22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E68E3"/>
    <w:multiLevelType w:val="hybridMultilevel"/>
    <w:tmpl w:val="3724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B48C4"/>
    <w:multiLevelType w:val="hybridMultilevel"/>
    <w:tmpl w:val="DCF2D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87D85"/>
    <w:multiLevelType w:val="hybridMultilevel"/>
    <w:tmpl w:val="8FCE6ED6"/>
    <w:lvl w:ilvl="0" w:tplc="21983C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C24D42"/>
    <w:multiLevelType w:val="hybridMultilevel"/>
    <w:tmpl w:val="5FC816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69163E"/>
    <w:multiLevelType w:val="multilevel"/>
    <w:tmpl w:val="D5221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3EF328DA"/>
    <w:multiLevelType w:val="hybridMultilevel"/>
    <w:tmpl w:val="00145F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EB2CAC"/>
    <w:multiLevelType w:val="hybridMultilevel"/>
    <w:tmpl w:val="EE4A415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6D23139"/>
    <w:multiLevelType w:val="hybridMultilevel"/>
    <w:tmpl w:val="732007F2"/>
    <w:lvl w:ilvl="0" w:tplc="ADEEF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75D6A"/>
    <w:multiLevelType w:val="multilevel"/>
    <w:tmpl w:val="EA9866F0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F320889"/>
    <w:multiLevelType w:val="multilevel"/>
    <w:tmpl w:val="5FDCD74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4F9A0B6A"/>
    <w:multiLevelType w:val="multilevel"/>
    <w:tmpl w:val="3BDCC4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50A171A0"/>
    <w:multiLevelType w:val="hybridMultilevel"/>
    <w:tmpl w:val="1C680EA4"/>
    <w:lvl w:ilvl="0" w:tplc="F8C2D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B5189"/>
    <w:multiLevelType w:val="hybridMultilevel"/>
    <w:tmpl w:val="B6ECE992"/>
    <w:lvl w:ilvl="0" w:tplc="530C44A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3C1E89"/>
    <w:multiLevelType w:val="hybridMultilevel"/>
    <w:tmpl w:val="16B8E994"/>
    <w:lvl w:ilvl="0" w:tplc="74EAD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E5CF5"/>
    <w:multiLevelType w:val="hybridMultilevel"/>
    <w:tmpl w:val="D176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63A68"/>
    <w:multiLevelType w:val="hybridMultilevel"/>
    <w:tmpl w:val="BAB8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2504"/>
    <w:multiLevelType w:val="multilevel"/>
    <w:tmpl w:val="AA68D4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960B88"/>
    <w:multiLevelType w:val="hybridMultilevel"/>
    <w:tmpl w:val="1F9887A6"/>
    <w:lvl w:ilvl="0" w:tplc="8158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43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05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EB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ED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23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A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C7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560F8"/>
    <w:multiLevelType w:val="singleLevel"/>
    <w:tmpl w:val="F23462C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>
    <w:nsid w:val="6F933A7A"/>
    <w:multiLevelType w:val="hybridMultilevel"/>
    <w:tmpl w:val="438C9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A536F"/>
    <w:multiLevelType w:val="hybridMultilevel"/>
    <w:tmpl w:val="00145F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A51FFD"/>
    <w:multiLevelType w:val="multilevel"/>
    <w:tmpl w:val="D5221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7733256D"/>
    <w:multiLevelType w:val="hybridMultilevel"/>
    <w:tmpl w:val="C2FA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56AB0"/>
    <w:multiLevelType w:val="multilevel"/>
    <w:tmpl w:val="612688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5E0287"/>
    <w:multiLevelType w:val="hybridMultilevel"/>
    <w:tmpl w:val="434C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3"/>
  </w:num>
  <w:num w:numId="5">
    <w:abstractNumId w:val="18"/>
  </w:num>
  <w:num w:numId="6">
    <w:abstractNumId w:val="30"/>
  </w:num>
  <w:num w:numId="7">
    <w:abstractNumId w:val="17"/>
  </w:num>
  <w:num w:numId="8">
    <w:abstractNumId w:val="5"/>
  </w:num>
  <w:num w:numId="9">
    <w:abstractNumId w:val="19"/>
  </w:num>
  <w:num w:numId="10">
    <w:abstractNumId w:val="31"/>
  </w:num>
  <w:num w:numId="11">
    <w:abstractNumId w:val="10"/>
  </w:num>
  <w:num w:numId="12">
    <w:abstractNumId w:val="28"/>
  </w:num>
  <w:num w:numId="13">
    <w:abstractNumId w:val="15"/>
  </w:num>
  <w:num w:numId="14">
    <w:abstractNumId w:val="3"/>
  </w:num>
  <w:num w:numId="15">
    <w:abstractNumId w:val="26"/>
  </w:num>
  <w:num w:numId="16">
    <w:abstractNumId w:val="22"/>
  </w:num>
  <w:num w:numId="17">
    <w:abstractNumId w:val="20"/>
  </w:num>
  <w:num w:numId="18">
    <w:abstractNumId w:val="32"/>
  </w:num>
  <w:num w:numId="19">
    <w:abstractNumId w:val="12"/>
  </w:num>
  <w:num w:numId="20">
    <w:abstractNumId w:val="0"/>
  </w:num>
  <w:num w:numId="21">
    <w:abstractNumId w:val="25"/>
  </w:num>
  <w:num w:numId="22">
    <w:abstractNumId w:val="27"/>
  </w:num>
  <w:num w:numId="23">
    <w:abstractNumId w:val="4"/>
  </w:num>
  <w:num w:numId="24">
    <w:abstractNumId w:val="6"/>
  </w:num>
  <w:num w:numId="25">
    <w:abstractNumId w:val="11"/>
  </w:num>
  <w:num w:numId="26">
    <w:abstractNumId w:val="24"/>
  </w:num>
  <w:num w:numId="27">
    <w:abstractNumId w:val="23"/>
  </w:num>
  <w:num w:numId="28">
    <w:abstractNumId w:val="9"/>
  </w:num>
  <w:num w:numId="29">
    <w:abstractNumId w:val="1"/>
  </w:num>
  <w:num w:numId="30">
    <w:abstractNumId w:val="16"/>
  </w:num>
  <w:num w:numId="31">
    <w:abstractNumId w:val="29"/>
  </w:num>
  <w:num w:numId="32">
    <w:abstractNumId w:val="14"/>
  </w:num>
  <w:num w:numId="33">
    <w:abstractNumId w:val="3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7"/>
    <w:rsid w:val="00026EAA"/>
    <w:rsid w:val="00042E54"/>
    <w:rsid w:val="00051833"/>
    <w:rsid w:val="00052E86"/>
    <w:rsid w:val="000764C7"/>
    <w:rsid w:val="0008589C"/>
    <w:rsid w:val="000B117E"/>
    <w:rsid w:val="000B296C"/>
    <w:rsid w:val="000B2EBC"/>
    <w:rsid w:val="000B44FD"/>
    <w:rsid w:val="000C5DFE"/>
    <w:rsid w:val="000D79D2"/>
    <w:rsid w:val="000E594E"/>
    <w:rsid w:val="00111FE1"/>
    <w:rsid w:val="001309DC"/>
    <w:rsid w:val="00163991"/>
    <w:rsid w:val="00183169"/>
    <w:rsid w:val="001844D1"/>
    <w:rsid w:val="001A2ECB"/>
    <w:rsid w:val="001A38DD"/>
    <w:rsid w:val="001A6641"/>
    <w:rsid w:val="001A72CB"/>
    <w:rsid w:val="001E6329"/>
    <w:rsid w:val="001F6849"/>
    <w:rsid w:val="001F71BA"/>
    <w:rsid w:val="0022351E"/>
    <w:rsid w:val="00224236"/>
    <w:rsid w:val="00227C09"/>
    <w:rsid w:val="002D103A"/>
    <w:rsid w:val="002E0DBA"/>
    <w:rsid w:val="00313254"/>
    <w:rsid w:val="003530C1"/>
    <w:rsid w:val="00357A25"/>
    <w:rsid w:val="00366814"/>
    <w:rsid w:val="00371685"/>
    <w:rsid w:val="003A3C9B"/>
    <w:rsid w:val="003A48E7"/>
    <w:rsid w:val="003C24FF"/>
    <w:rsid w:val="003C4DB8"/>
    <w:rsid w:val="003D27BB"/>
    <w:rsid w:val="003D5392"/>
    <w:rsid w:val="003F5E37"/>
    <w:rsid w:val="0040646B"/>
    <w:rsid w:val="00411438"/>
    <w:rsid w:val="00412CBA"/>
    <w:rsid w:val="00416E74"/>
    <w:rsid w:val="0041703D"/>
    <w:rsid w:val="004269D6"/>
    <w:rsid w:val="004366C9"/>
    <w:rsid w:val="00441FFD"/>
    <w:rsid w:val="0044585A"/>
    <w:rsid w:val="004506F8"/>
    <w:rsid w:val="004507FB"/>
    <w:rsid w:val="00462EDE"/>
    <w:rsid w:val="00474C30"/>
    <w:rsid w:val="00496D8F"/>
    <w:rsid w:val="004B47C7"/>
    <w:rsid w:val="004D4AC6"/>
    <w:rsid w:val="004D5549"/>
    <w:rsid w:val="004E52B1"/>
    <w:rsid w:val="004F4DC9"/>
    <w:rsid w:val="004F5EF0"/>
    <w:rsid w:val="00526AE0"/>
    <w:rsid w:val="00527A22"/>
    <w:rsid w:val="005572A2"/>
    <w:rsid w:val="0056116D"/>
    <w:rsid w:val="00574493"/>
    <w:rsid w:val="00581872"/>
    <w:rsid w:val="005842ED"/>
    <w:rsid w:val="0059671D"/>
    <w:rsid w:val="005A41DD"/>
    <w:rsid w:val="005A477C"/>
    <w:rsid w:val="005D4984"/>
    <w:rsid w:val="005E2AF8"/>
    <w:rsid w:val="005F31EE"/>
    <w:rsid w:val="00606CA2"/>
    <w:rsid w:val="00637FA7"/>
    <w:rsid w:val="00643602"/>
    <w:rsid w:val="0064565C"/>
    <w:rsid w:val="00663F18"/>
    <w:rsid w:val="0067539B"/>
    <w:rsid w:val="0069117F"/>
    <w:rsid w:val="006B2A9F"/>
    <w:rsid w:val="006B6ACF"/>
    <w:rsid w:val="006D3642"/>
    <w:rsid w:val="006D65C0"/>
    <w:rsid w:val="006F042E"/>
    <w:rsid w:val="006F23D6"/>
    <w:rsid w:val="006F2BA5"/>
    <w:rsid w:val="00705416"/>
    <w:rsid w:val="00721E4F"/>
    <w:rsid w:val="007424A7"/>
    <w:rsid w:val="0075462B"/>
    <w:rsid w:val="0075615A"/>
    <w:rsid w:val="007561AF"/>
    <w:rsid w:val="00777D39"/>
    <w:rsid w:val="007879BB"/>
    <w:rsid w:val="00793545"/>
    <w:rsid w:val="007A0B1D"/>
    <w:rsid w:val="007E0237"/>
    <w:rsid w:val="007E531B"/>
    <w:rsid w:val="00801B0C"/>
    <w:rsid w:val="00814333"/>
    <w:rsid w:val="00815919"/>
    <w:rsid w:val="00831E22"/>
    <w:rsid w:val="0083557B"/>
    <w:rsid w:val="00844940"/>
    <w:rsid w:val="00857AE1"/>
    <w:rsid w:val="00895907"/>
    <w:rsid w:val="008D0ADA"/>
    <w:rsid w:val="008E1F6A"/>
    <w:rsid w:val="008E3677"/>
    <w:rsid w:val="00930F82"/>
    <w:rsid w:val="00933B42"/>
    <w:rsid w:val="00940F89"/>
    <w:rsid w:val="0095103A"/>
    <w:rsid w:val="009670E8"/>
    <w:rsid w:val="009721D7"/>
    <w:rsid w:val="009A3CD3"/>
    <w:rsid w:val="009A3F05"/>
    <w:rsid w:val="009B6133"/>
    <w:rsid w:val="009E2EE1"/>
    <w:rsid w:val="009F3382"/>
    <w:rsid w:val="00A030C5"/>
    <w:rsid w:val="00A11118"/>
    <w:rsid w:val="00A16887"/>
    <w:rsid w:val="00A25A87"/>
    <w:rsid w:val="00A3070D"/>
    <w:rsid w:val="00A32A3A"/>
    <w:rsid w:val="00A377FE"/>
    <w:rsid w:val="00A44844"/>
    <w:rsid w:val="00A6031C"/>
    <w:rsid w:val="00A94F25"/>
    <w:rsid w:val="00AA0071"/>
    <w:rsid w:val="00AA42E0"/>
    <w:rsid w:val="00AB63E6"/>
    <w:rsid w:val="00AD2633"/>
    <w:rsid w:val="00AD6AC5"/>
    <w:rsid w:val="00AE2EEB"/>
    <w:rsid w:val="00AE40E7"/>
    <w:rsid w:val="00AE5BE3"/>
    <w:rsid w:val="00AF1FBC"/>
    <w:rsid w:val="00AF48B2"/>
    <w:rsid w:val="00B12179"/>
    <w:rsid w:val="00B12E79"/>
    <w:rsid w:val="00B240E3"/>
    <w:rsid w:val="00B27D59"/>
    <w:rsid w:val="00B342B2"/>
    <w:rsid w:val="00B51BA1"/>
    <w:rsid w:val="00B72EA7"/>
    <w:rsid w:val="00B83049"/>
    <w:rsid w:val="00B86C79"/>
    <w:rsid w:val="00BA2C88"/>
    <w:rsid w:val="00BB0C84"/>
    <w:rsid w:val="00BC4230"/>
    <w:rsid w:val="00BF6354"/>
    <w:rsid w:val="00C15220"/>
    <w:rsid w:val="00C159CD"/>
    <w:rsid w:val="00C61B2B"/>
    <w:rsid w:val="00C7343F"/>
    <w:rsid w:val="00C81575"/>
    <w:rsid w:val="00C849C7"/>
    <w:rsid w:val="00C85090"/>
    <w:rsid w:val="00CB3A6A"/>
    <w:rsid w:val="00CC2337"/>
    <w:rsid w:val="00CC3266"/>
    <w:rsid w:val="00CD3341"/>
    <w:rsid w:val="00CD3E7B"/>
    <w:rsid w:val="00CF665F"/>
    <w:rsid w:val="00D04E02"/>
    <w:rsid w:val="00D12458"/>
    <w:rsid w:val="00D211B0"/>
    <w:rsid w:val="00D248D1"/>
    <w:rsid w:val="00D44535"/>
    <w:rsid w:val="00D45B3E"/>
    <w:rsid w:val="00D50AEB"/>
    <w:rsid w:val="00D75393"/>
    <w:rsid w:val="00D804CB"/>
    <w:rsid w:val="00D824D5"/>
    <w:rsid w:val="00D82831"/>
    <w:rsid w:val="00D84B5E"/>
    <w:rsid w:val="00D97533"/>
    <w:rsid w:val="00DC6535"/>
    <w:rsid w:val="00DD3FA5"/>
    <w:rsid w:val="00DF0DD9"/>
    <w:rsid w:val="00DF3A6B"/>
    <w:rsid w:val="00E06560"/>
    <w:rsid w:val="00E16FF8"/>
    <w:rsid w:val="00E279D0"/>
    <w:rsid w:val="00E33EB5"/>
    <w:rsid w:val="00E44B6D"/>
    <w:rsid w:val="00E44C7B"/>
    <w:rsid w:val="00E65927"/>
    <w:rsid w:val="00E726BF"/>
    <w:rsid w:val="00E7303A"/>
    <w:rsid w:val="00E92741"/>
    <w:rsid w:val="00E94F09"/>
    <w:rsid w:val="00ED0192"/>
    <w:rsid w:val="00F216C9"/>
    <w:rsid w:val="00F21C6D"/>
    <w:rsid w:val="00F22A5B"/>
    <w:rsid w:val="00F24B58"/>
    <w:rsid w:val="00F32F82"/>
    <w:rsid w:val="00F81AA4"/>
    <w:rsid w:val="00F9156E"/>
    <w:rsid w:val="00F96339"/>
    <w:rsid w:val="00FA5DBD"/>
    <w:rsid w:val="00FA66FD"/>
    <w:rsid w:val="00FB2BE5"/>
    <w:rsid w:val="00FB33C0"/>
    <w:rsid w:val="00FC3BE9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D6"/>
    <w:pPr>
      <w:keepNext/>
      <w:keepLines/>
      <w:spacing w:before="200" w:after="0" w:line="648" w:lineRule="atLeast"/>
      <w:ind w:left="720" w:hanging="360"/>
      <w:outlineLvl w:val="2"/>
    </w:pPr>
    <w:rPr>
      <w:rFonts w:ascii="Arial" w:eastAsiaTheme="majorEastAsia" w:hAnsi="Arial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424A7"/>
    <w:pPr>
      <w:spacing w:after="0" w:line="240" w:lineRule="auto"/>
    </w:pPr>
  </w:style>
  <w:style w:type="table" w:styleId="TableGrid">
    <w:name w:val="Table Grid"/>
    <w:basedOn w:val="TableNormal"/>
    <w:uiPriority w:val="59"/>
    <w:rsid w:val="0058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220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637FA7"/>
  </w:style>
  <w:style w:type="paragraph" w:styleId="Header">
    <w:name w:val="header"/>
    <w:basedOn w:val="Normal"/>
    <w:link w:val="HeaderChar"/>
    <w:uiPriority w:val="99"/>
    <w:semiHidden/>
    <w:unhideWhenUsed/>
    <w:rsid w:val="0041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438"/>
  </w:style>
  <w:style w:type="paragraph" w:styleId="Footer">
    <w:name w:val="footer"/>
    <w:basedOn w:val="Normal"/>
    <w:link w:val="FooterChar"/>
    <w:uiPriority w:val="99"/>
    <w:semiHidden/>
    <w:unhideWhenUsed/>
    <w:rsid w:val="0041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438"/>
  </w:style>
  <w:style w:type="paragraph" w:styleId="BalloonText">
    <w:name w:val="Balloon Text"/>
    <w:basedOn w:val="Normal"/>
    <w:link w:val="BalloonTextChar"/>
    <w:uiPriority w:val="99"/>
    <w:semiHidden/>
    <w:unhideWhenUsed/>
    <w:rsid w:val="00AE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D6"/>
    <w:rPr>
      <w:rFonts w:ascii="Arial" w:eastAsiaTheme="majorEastAsia" w:hAnsi="Arial" w:cstheme="majorBidi"/>
      <w:b/>
      <w:bCs/>
      <w:i/>
      <w:color w:val="4F81BD" w:themeColor="accent1"/>
    </w:rPr>
  </w:style>
  <w:style w:type="paragraph" w:customStyle="1" w:styleId="bodytext">
    <w:name w:val="_body text"/>
    <w:basedOn w:val="Normal"/>
    <w:qFormat/>
    <w:rsid w:val="004269D6"/>
    <w:pPr>
      <w:spacing w:line="240" w:lineRule="auto"/>
      <w:jc w:val="both"/>
    </w:pPr>
    <w:rPr>
      <w:rFonts w:ascii="Arial" w:eastAsia="Times New Roman" w:hAnsi="Arial" w:cs="Arial"/>
    </w:rPr>
  </w:style>
  <w:style w:type="table" w:customStyle="1" w:styleId="LightList1">
    <w:name w:val="Light List1"/>
    <w:basedOn w:val="TableNormal"/>
    <w:uiPriority w:val="61"/>
    <w:rsid w:val="00426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26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0">
    <w:name w:val="Body Text"/>
    <w:aliases w:val="bt"/>
    <w:basedOn w:val="Normal"/>
    <w:link w:val="BodyTextChar"/>
    <w:rsid w:val="00526A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0"/>
    <w:rsid w:val="00526A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D6"/>
    <w:pPr>
      <w:keepNext/>
      <w:keepLines/>
      <w:spacing w:before="200" w:after="0" w:line="648" w:lineRule="atLeast"/>
      <w:ind w:left="720" w:hanging="360"/>
      <w:outlineLvl w:val="2"/>
    </w:pPr>
    <w:rPr>
      <w:rFonts w:ascii="Arial" w:eastAsiaTheme="majorEastAsia" w:hAnsi="Arial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424A7"/>
    <w:pPr>
      <w:spacing w:after="0" w:line="240" w:lineRule="auto"/>
    </w:pPr>
  </w:style>
  <w:style w:type="table" w:styleId="TableGrid">
    <w:name w:val="Table Grid"/>
    <w:basedOn w:val="TableNormal"/>
    <w:uiPriority w:val="59"/>
    <w:rsid w:val="0058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220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637FA7"/>
  </w:style>
  <w:style w:type="paragraph" w:styleId="Header">
    <w:name w:val="header"/>
    <w:basedOn w:val="Normal"/>
    <w:link w:val="HeaderChar"/>
    <w:uiPriority w:val="99"/>
    <w:semiHidden/>
    <w:unhideWhenUsed/>
    <w:rsid w:val="0041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438"/>
  </w:style>
  <w:style w:type="paragraph" w:styleId="Footer">
    <w:name w:val="footer"/>
    <w:basedOn w:val="Normal"/>
    <w:link w:val="FooterChar"/>
    <w:uiPriority w:val="99"/>
    <w:semiHidden/>
    <w:unhideWhenUsed/>
    <w:rsid w:val="0041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438"/>
  </w:style>
  <w:style w:type="paragraph" w:styleId="BalloonText">
    <w:name w:val="Balloon Text"/>
    <w:basedOn w:val="Normal"/>
    <w:link w:val="BalloonTextChar"/>
    <w:uiPriority w:val="99"/>
    <w:semiHidden/>
    <w:unhideWhenUsed/>
    <w:rsid w:val="00AE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D6"/>
    <w:rPr>
      <w:rFonts w:ascii="Arial" w:eastAsiaTheme="majorEastAsia" w:hAnsi="Arial" w:cstheme="majorBidi"/>
      <w:b/>
      <w:bCs/>
      <w:i/>
      <w:color w:val="4F81BD" w:themeColor="accent1"/>
    </w:rPr>
  </w:style>
  <w:style w:type="paragraph" w:customStyle="1" w:styleId="bodytext">
    <w:name w:val="_body text"/>
    <w:basedOn w:val="Normal"/>
    <w:qFormat/>
    <w:rsid w:val="004269D6"/>
    <w:pPr>
      <w:spacing w:line="240" w:lineRule="auto"/>
      <w:jc w:val="both"/>
    </w:pPr>
    <w:rPr>
      <w:rFonts w:ascii="Arial" w:eastAsia="Times New Roman" w:hAnsi="Arial" w:cs="Arial"/>
    </w:rPr>
  </w:style>
  <w:style w:type="table" w:customStyle="1" w:styleId="LightList1">
    <w:name w:val="Light List1"/>
    <w:basedOn w:val="TableNormal"/>
    <w:uiPriority w:val="61"/>
    <w:rsid w:val="00426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26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0">
    <w:name w:val="Body Text"/>
    <w:aliases w:val="bt"/>
    <w:basedOn w:val="Normal"/>
    <w:link w:val="BodyTextChar"/>
    <w:rsid w:val="00526A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0"/>
    <w:rsid w:val="00526A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0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7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5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0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87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7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cia.stauffer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19FE-685A-46D3-AECE-7C4C4CB7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Madrak, Jason</dc:creator>
  <cp:lastModifiedBy>Kecia Stauffer</cp:lastModifiedBy>
  <cp:revision>3</cp:revision>
  <cp:lastPrinted>2012-09-14T16:38:00Z</cp:lastPrinted>
  <dcterms:created xsi:type="dcterms:W3CDTF">2014-04-25T19:23:00Z</dcterms:created>
  <dcterms:modified xsi:type="dcterms:W3CDTF">2014-04-25T19:23:00Z</dcterms:modified>
</cp:coreProperties>
</file>